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DE828" w14:textId="77777777" w:rsidR="006C3310" w:rsidRDefault="006C3310" w:rsidP="006C3310">
      <w:pPr>
        <w:jc w:val="center"/>
        <w:rPr>
          <w:b/>
          <w:caps/>
          <w:kern w:val="20"/>
          <w:sz w:val="22"/>
          <w:szCs w:val="22"/>
        </w:rPr>
      </w:pPr>
      <w:bookmarkStart w:id="0" w:name="_Hlk153355677"/>
    </w:p>
    <w:p w14:paraId="6BA2809E" w14:textId="77777777" w:rsidR="000E0057" w:rsidRDefault="000E0057" w:rsidP="000E0057">
      <w:pPr>
        <w:jc w:val="center"/>
        <w:rPr>
          <w:b/>
          <w:caps/>
          <w:kern w:val="20"/>
          <w:sz w:val="22"/>
          <w:szCs w:val="22"/>
        </w:rPr>
      </w:pPr>
      <w:bookmarkStart w:id="1" w:name="_GoBack"/>
      <w:r>
        <w:rPr>
          <w:b/>
          <w:caps/>
          <w:kern w:val="20"/>
          <w:sz w:val="22"/>
          <w:szCs w:val="22"/>
          <w:lang w:val="uz-Cyrl-UZ"/>
        </w:rPr>
        <w:t>Публичная ОФЕРТА</w:t>
      </w:r>
      <w:r>
        <w:rPr>
          <w:b/>
          <w:caps/>
          <w:kern w:val="20"/>
          <w:sz w:val="22"/>
          <w:szCs w:val="22"/>
        </w:rPr>
        <w:t xml:space="preserve"> </w:t>
      </w:r>
    </w:p>
    <w:bookmarkEnd w:id="1"/>
    <w:p w14:paraId="542D1194" w14:textId="77777777" w:rsidR="000E0057" w:rsidRPr="00A400EB" w:rsidRDefault="000E0057" w:rsidP="000E0057">
      <w:pPr>
        <w:jc w:val="center"/>
        <w:rPr>
          <w:b/>
          <w:caps/>
          <w:kern w:val="20"/>
          <w:sz w:val="22"/>
          <w:szCs w:val="22"/>
        </w:rPr>
      </w:pPr>
      <w:r w:rsidRPr="00A400EB">
        <w:rPr>
          <w:b/>
          <w:caps/>
          <w:kern w:val="20"/>
          <w:sz w:val="22"/>
          <w:szCs w:val="22"/>
        </w:rPr>
        <w:t>страхования «АвтоКРЕДИТ» (в режиме онлайн)</w:t>
      </w:r>
    </w:p>
    <w:p w14:paraId="60082F0F" w14:textId="77777777" w:rsidR="000E0057" w:rsidRPr="00A400EB" w:rsidRDefault="000E0057" w:rsidP="000E0057">
      <w:pPr>
        <w:jc w:val="center"/>
        <w:rPr>
          <w:b/>
          <w:caps/>
          <w:kern w:val="20"/>
          <w:sz w:val="22"/>
          <w:szCs w:val="22"/>
        </w:rPr>
      </w:pPr>
      <w:r w:rsidRPr="00A400EB">
        <w:rPr>
          <w:b/>
          <w:caps/>
          <w:kern w:val="20"/>
          <w:sz w:val="22"/>
          <w:szCs w:val="22"/>
        </w:rPr>
        <w:t>(риск непогашения кредита/страхование транспортного средства)</w:t>
      </w:r>
    </w:p>
    <w:p w14:paraId="3502398D" w14:textId="77777777" w:rsidR="000E0057" w:rsidRPr="00A400EB" w:rsidRDefault="000E0057" w:rsidP="000E0057">
      <w:pPr>
        <w:jc w:val="center"/>
        <w:rPr>
          <w:b/>
          <w:caps/>
          <w:kern w:val="20"/>
          <w:sz w:val="22"/>
          <w:szCs w:val="22"/>
        </w:rPr>
      </w:pPr>
      <w:r w:rsidRPr="00A400EB">
        <w:rPr>
          <w:b/>
          <w:caps/>
          <w:kern w:val="20"/>
          <w:sz w:val="22"/>
          <w:szCs w:val="22"/>
        </w:rPr>
        <w:t xml:space="preserve"> </w:t>
      </w:r>
    </w:p>
    <w:p w14:paraId="4B212B9F" w14:textId="77777777" w:rsidR="000E0057" w:rsidRPr="00252681" w:rsidRDefault="000E0057" w:rsidP="000E0057">
      <w:pPr>
        <w:tabs>
          <w:tab w:val="left" w:pos="1134"/>
        </w:tabs>
        <w:jc w:val="center"/>
        <w:rPr>
          <w:b/>
          <w:bCs/>
          <w:sz w:val="22"/>
          <w:szCs w:val="22"/>
        </w:rPr>
      </w:pPr>
      <w:r w:rsidRPr="00A400EB">
        <w:rPr>
          <w:b/>
          <w:bCs/>
          <w:sz w:val="22"/>
          <w:szCs w:val="22"/>
        </w:rPr>
        <w:t xml:space="preserve">РАЗДЕЛ 1. </w:t>
      </w:r>
      <w:r>
        <w:rPr>
          <w:b/>
          <w:bCs/>
          <w:sz w:val="22"/>
          <w:szCs w:val="22"/>
        </w:rPr>
        <w:t>ОБЩИЕ УСЛОВИЯ</w:t>
      </w:r>
    </w:p>
    <w:p w14:paraId="52935CEF" w14:textId="77777777" w:rsidR="000E0057" w:rsidRPr="00A400EB" w:rsidRDefault="000E0057" w:rsidP="000E0057">
      <w:pPr>
        <w:numPr>
          <w:ilvl w:val="1"/>
          <w:numId w:val="30"/>
        </w:numPr>
        <w:tabs>
          <w:tab w:val="left" w:pos="993"/>
        </w:tabs>
        <w:ind w:left="0" w:firstLine="567"/>
        <w:jc w:val="both"/>
        <w:rPr>
          <w:snapToGrid w:val="0"/>
          <w:sz w:val="22"/>
          <w:szCs w:val="22"/>
        </w:rPr>
      </w:pPr>
      <w:r w:rsidRPr="00A400EB">
        <w:rPr>
          <w:sz w:val="22"/>
          <w:szCs w:val="22"/>
        </w:rPr>
        <w:t>Предметом настояще</w:t>
      </w:r>
      <w:r>
        <w:rPr>
          <w:sz w:val="22"/>
          <w:szCs w:val="22"/>
        </w:rPr>
        <w:t>й</w:t>
      </w:r>
      <w:r w:rsidRPr="00A400EB">
        <w:rPr>
          <w:sz w:val="22"/>
          <w:szCs w:val="22"/>
        </w:rPr>
        <w:t xml:space="preserve"> </w:t>
      </w:r>
      <w:r>
        <w:rPr>
          <w:sz w:val="22"/>
          <w:szCs w:val="22"/>
        </w:rPr>
        <w:t xml:space="preserve"> </w:t>
      </w:r>
      <w:r>
        <w:rPr>
          <w:color w:val="000000" w:themeColor="text1"/>
          <w:sz w:val="22"/>
          <w:szCs w:val="22"/>
        </w:rPr>
        <w:t xml:space="preserve">Публичной оферты </w:t>
      </w:r>
      <w:r w:rsidRPr="00A400EB">
        <w:rPr>
          <w:sz w:val="22"/>
          <w:szCs w:val="22"/>
        </w:rPr>
        <w:t>является страхование риска непогашения Заемщиком кредита и страхования транспортного средства</w:t>
      </w:r>
      <w:r w:rsidRPr="00A400EB">
        <w:rPr>
          <w:sz w:val="22"/>
          <w:szCs w:val="22"/>
          <w:lang w:val="uz-Cyrl-UZ"/>
        </w:rPr>
        <w:t xml:space="preserve"> в режиме онлайн</w:t>
      </w:r>
      <w:r w:rsidRPr="00A400EB">
        <w:rPr>
          <w:sz w:val="22"/>
          <w:szCs w:val="22"/>
        </w:rPr>
        <w:t>, согласно которому Страховщик обязуется в соответствии с предусмотренными в настояще</w:t>
      </w:r>
      <w:r>
        <w:rPr>
          <w:sz w:val="22"/>
          <w:szCs w:val="22"/>
        </w:rPr>
        <w:t>й</w:t>
      </w:r>
      <w:r w:rsidRPr="00A400EB">
        <w:rPr>
          <w:sz w:val="22"/>
          <w:szCs w:val="22"/>
        </w:rPr>
        <w:t xml:space="preserve"> </w:t>
      </w:r>
      <w:r>
        <w:rPr>
          <w:sz w:val="22"/>
          <w:szCs w:val="22"/>
        </w:rPr>
        <w:t xml:space="preserve">Публичной оферте  </w:t>
      </w:r>
      <w:r w:rsidRPr="00A400EB">
        <w:rPr>
          <w:sz w:val="22"/>
          <w:szCs w:val="22"/>
        </w:rPr>
        <w:t xml:space="preserve">условиями возместить при наступлении страхового случая </w:t>
      </w:r>
      <w:r w:rsidRPr="00A763BC">
        <w:rPr>
          <w:bCs/>
          <w:sz w:val="22"/>
          <w:szCs w:val="22"/>
        </w:rPr>
        <w:t>Страхователю/Выгодоприобретателю</w:t>
      </w:r>
      <w:r w:rsidRPr="00A400EB">
        <w:rPr>
          <w:sz w:val="22"/>
          <w:szCs w:val="22"/>
        </w:rPr>
        <w:t xml:space="preserve"> сумму/ущерб в указанном ниже порядке и объеме, при условии, </w:t>
      </w:r>
      <w:r w:rsidRPr="00A400EB">
        <w:rPr>
          <w:noProof/>
          <w:sz w:val="22"/>
          <w:szCs w:val="22"/>
        </w:rPr>
        <w:t xml:space="preserve">что </w:t>
      </w:r>
      <w:r>
        <w:rPr>
          <w:sz w:val="22"/>
          <w:szCs w:val="22"/>
        </w:rPr>
        <w:t>Заемщик</w:t>
      </w:r>
      <w:r w:rsidRPr="00A400EB">
        <w:rPr>
          <w:sz w:val="22"/>
          <w:szCs w:val="22"/>
        </w:rPr>
        <w:t xml:space="preserve"> оплатил страховую премию, в размере и сроки, установленные настоящ</w:t>
      </w:r>
      <w:r>
        <w:rPr>
          <w:sz w:val="22"/>
          <w:szCs w:val="22"/>
        </w:rPr>
        <w:t>ей</w:t>
      </w:r>
      <w:r w:rsidRPr="00A400EB">
        <w:rPr>
          <w:sz w:val="22"/>
          <w:szCs w:val="22"/>
        </w:rPr>
        <w:t xml:space="preserve"> </w:t>
      </w:r>
      <w:r>
        <w:rPr>
          <w:sz w:val="22"/>
          <w:szCs w:val="22"/>
        </w:rPr>
        <w:t>Публичной офертой</w:t>
      </w:r>
      <w:r w:rsidRPr="00A400EB">
        <w:rPr>
          <w:sz w:val="22"/>
          <w:szCs w:val="22"/>
        </w:rPr>
        <w:t>.</w:t>
      </w:r>
    </w:p>
    <w:p w14:paraId="7A61256C" w14:textId="77777777" w:rsidR="000E0057" w:rsidRPr="00A400EB" w:rsidRDefault="000E0057" w:rsidP="000E0057">
      <w:pPr>
        <w:pStyle w:val="aff"/>
        <w:widowControl w:val="0"/>
        <w:numPr>
          <w:ilvl w:val="1"/>
          <w:numId w:val="30"/>
        </w:numPr>
        <w:tabs>
          <w:tab w:val="left" w:pos="993"/>
        </w:tabs>
        <w:ind w:left="0" w:right="15" w:firstLine="567"/>
        <w:jc w:val="both"/>
        <w:rPr>
          <w:sz w:val="22"/>
          <w:szCs w:val="22"/>
        </w:rPr>
      </w:pPr>
      <w:r w:rsidRPr="00A400EB">
        <w:rPr>
          <w:sz w:val="22"/>
          <w:szCs w:val="22"/>
        </w:rPr>
        <w:t>Объектом страхования являются имущественные интересы</w:t>
      </w:r>
      <w:r>
        <w:rPr>
          <w:sz w:val="22"/>
          <w:szCs w:val="22"/>
        </w:rPr>
        <w:br/>
      </w:r>
      <w:r w:rsidRPr="00A763BC">
        <w:rPr>
          <w:bCs/>
          <w:sz w:val="22"/>
          <w:szCs w:val="22"/>
        </w:rPr>
        <w:t>Страховател</w:t>
      </w:r>
      <w:r>
        <w:rPr>
          <w:bCs/>
          <w:sz w:val="22"/>
          <w:szCs w:val="22"/>
        </w:rPr>
        <w:t>я</w:t>
      </w:r>
      <w:r w:rsidRPr="00A763BC">
        <w:rPr>
          <w:bCs/>
          <w:sz w:val="22"/>
          <w:szCs w:val="22"/>
        </w:rPr>
        <w:t>/Выгодоприобретател</w:t>
      </w:r>
      <w:r>
        <w:rPr>
          <w:bCs/>
          <w:sz w:val="22"/>
          <w:szCs w:val="22"/>
        </w:rPr>
        <w:t>я</w:t>
      </w:r>
      <w:r w:rsidRPr="00A400EB">
        <w:rPr>
          <w:sz w:val="22"/>
          <w:szCs w:val="22"/>
        </w:rPr>
        <w:t xml:space="preserve">, связанные с обеспечением возвратности кредита по заключенным Кредитным </w:t>
      </w:r>
      <w:r>
        <w:rPr>
          <w:sz w:val="22"/>
          <w:szCs w:val="22"/>
        </w:rPr>
        <w:t>договор</w:t>
      </w:r>
      <w:r w:rsidRPr="00A400EB">
        <w:rPr>
          <w:sz w:val="22"/>
          <w:szCs w:val="22"/>
        </w:rPr>
        <w:t>ам с целью приобретения им транспортного средства через официально авторизованные дилеры автосалонов в Республике Узбекистан (автосалоны), указанные в Страховом полисе, выданного Заемщику (физическому лицу).</w:t>
      </w:r>
    </w:p>
    <w:p w14:paraId="7BE58FF3" w14:textId="77777777" w:rsidR="000E0057" w:rsidRPr="00A400EB" w:rsidRDefault="000E0057" w:rsidP="000E0057">
      <w:pPr>
        <w:widowControl w:val="0"/>
        <w:numPr>
          <w:ilvl w:val="1"/>
          <w:numId w:val="30"/>
        </w:numPr>
        <w:tabs>
          <w:tab w:val="left" w:pos="993"/>
        </w:tabs>
        <w:overflowPunct w:val="0"/>
        <w:autoSpaceDE w:val="0"/>
        <w:autoSpaceDN w:val="0"/>
        <w:adjustRightInd w:val="0"/>
        <w:ind w:left="0" w:firstLine="567"/>
        <w:jc w:val="both"/>
        <w:textAlignment w:val="baseline"/>
        <w:rPr>
          <w:sz w:val="22"/>
          <w:szCs w:val="22"/>
        </w:rPr>
      </w:pPr>
      <w:r w:rsidRPr="00A400EB">
        <w:rPr>
          <w:sz w:val="22"/>
          <w:szCs w:val="22"/>
        </w:rPr>
        <w:t xml:space="preserve">В соответствии с </w:t>
      </w:r>
      <w:proofErr w:type="gramStart"/>
      <w:r w:rsidRPr="00A400EB">
        <w:rPr>
          <w:sz w:val="22"/>
          <w:szCs w:val="22"/>
        </w:rPr>
        <w:t>настоящ</w:t>
      </w:r>
      <w:r>
        <w:rPr>
          <w:sz w:val="22"/>
          <w:szCs w:val="22"/>
        </w:rPr>
        <w:t>ей</w:t>
      </w:r>
      <w:r w:rsidRPr="00A400EB">
        <w:rPr>
          <w:sz w:val="22"/>
          <w:szCs w:val="22"/>
        </w:rPr>
        <w:t xml:space="preserve"> </w:t>
      </w:r>
      <w:r>
        <w:rPr>
          <w:sz w:val="22"/>
          <w:szCs w:val="22"/>
        </w:rPr>
        <w:t xml:space="preserve"> Публичной</w:t>
      </w:r>
      <w:proofErr w:type="gramEnd"/>
      <w:r>
        <w:rPr>
          <w:sz w:val="22"/>
          <w:szCs w:val="22"/>
        </w:rPr>
        <w:t xml:space="preserve"> офертой</w:t>
      </w:r>
      <w:r w:rsidRPr="00A400EB">
        <w:rPr>
          <w:sz w:val="22"/>
          <w:szCs w:val="22"/>
        </w:rPr>
        <w:t xml:space="preserve">, </w:t>
      </w:r>
      <w:r w:rsidRPr="00A763BC">
        <w:rPr>
          <w:bCs/>
          <w:sz w:val="22"/>
          <w:szCs w:val="22"/>
        </w:rPr>
        <w:t>Страховател</w:t>
      </w:r>
      <w:r>
        <w:rPr>
          <w:bCs/>
          <w:sz w:val="22"/>
          <w:szCs w:val="22"/>
        </w:rPr>
        <w:t>ь</w:t>
      </w:r>
      <w:r w:rsidRPr="00A763BC">
        <w:rPr>
          <w:bCs/>
          <w:sz w:val="22"/>
          <w:szCs w:val="22"/>
        </w:rPr>
        <w:t>/Выгодоприобретател</w:t>
      </w:r>
      <w:r>
        <w:rPr>
          <w:bCs/>
          <w:sz w:val="22"/>
          <w:szCs w:val="22"/>
        </w:rPr>
        <w:t>ь</w:t>
      </w:r>
      <w:r w:rsidRPr="00A400EB">
        <w:rPr>
          <w:sz w:val="22"/>
          <w:szCs w:val="22"/>
        </w:rPr>
        <w:t xml:space="preserve"> подтверждает, что документы и сведения, представленные Страховщику в Анкете-заявлении и любых других приложениях, являются неотъемлемой частью настояще</w:t>
      </w:r>
      <w:r>
        <w:rPr>
          <w:sz w:val="22"/>
          <w:szCs w:val="22"/>
        </w:rPr>
        <w:t>й</w:t>
      </w:r>
      <w:r w:rsidRPr="00A400EB">
        <w:rPr>
          <w:sz w:val="22"/>
          <w:szCs w:val="22"/>
        </w:rPr>
        <w:t xml:space="preserve"> </w:t>
      </w:r>
      <w:r>
        <w:rPr>
          <w:sz w:val="22"/>
          <w:szCs w:val="22"/>
        </w:rPr>
        <w:t>Публичной оферты</w:t>
      </w:r>
      <w:r w:rsidRPr="00A400EB">
        <w:rPr>
          <w:sz w:val="22"/>
          <w:szCs w:val="22"/>
        </w:rPr>
        <w:t xml:space="preserve">. </w:t>
      </w:r>
    </w:p>
    <w:p w14:paraId="30D056E3" w14:textId="77777777" w:rsidR="000E0057" w:rsidRPr="00A400EB" w:rsidRDefault="000E0057" w:rsidP="000E0057">
      <w:pPr>
        <w:jc w:val="center"/>
        <w:rPr>
          <w:b/>
          <w:bCs/>
          <w:sz w:val="22"/>
          <w:szCs w:val="22"/>
        </w:rPr>
      </w:pPr>
    </w:p>
    <w:p w14:paraId="43A214D0" w14:textId="77777777" w:rsidR="000E0057" w:rsidRPr="00A400EB" w:rsidRDefault="000E0057" w:rsidP="000E0057">
      <w:pPr>
        <w:tabs>
          <w:tab w:val="left" w:pos="1134"/>
        </w:tabs>
        <w:jc w:val="center"/>
        <w:rPr>
          <w:b/>
          <w:bCs/>
          <w:sz w:val="22"/>
          <w:szCs w:val="22"/>
        </w:rPr>
      </w:pPr>
      <w:r w:rsidRPr="00A400EB">
        <w:rPr>
          <w:b/>
          <w:bCs/>
          <w:sz w:val="22"/>
          <w:szCs w:val="22"/>
        </w:rPr>
        <w:t>РАЗДЕЛ 2. ОПРЕДЕЛЕНИЯ</w:t>
      </w:r>
    </w:p>
    <w:p w14:paraId="3C053AF1" w14:textId="77777777" w:rsidR="000E0057" w:rsidRPr="00A400EB" w:rsidRDefault="000E0057" w:rsidP="000E0057">
      <w:pPr>
        <w:ind w:firstLine="567"/>
        <w:jc w:val="both"/>
        <w:rPr>
          <w:sz w:val="22"/>
          <w:szCs w:val="22"/>
        </w:rPr>
      </w:pPr>
      <w:r w:rsidRPr="00A400EB">
        <w:rPr>
          <w:sz w:val="22"/>
          <w:szCs w:val="22"/>
        </w:rPr>
        <w:t>Перечисленные термины, используемые в настоящ</w:t>
      </w:r>
      <w:r>
        <w:rPr>
          <w:sz w:val="22"/>
          <w:szCs w:val="22"/>
        </w:rPr>
        <w:t>ей Публичной оферте</w:t>
      </w:r>
      <w:r w:rsidRPr="00A400EB">
        <w:rPr>
          <w:sz w:val="22"/>
          <w:szCs w:val="22"/>
        </w:rPr>
        <w:t>, имеют следующие значения:</w:t>
      </w:r>
    </w:p>
    <w:p w14:paraId="2FB2FF0D" w14:textId="77777777" w:rsidR="000E0057" w:rsidRPr="006C14FC"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sidRPr="006C14FC">
        <w:rPr>
          <w:b/>
          <w:bCs/>
          <w:sz w:val="22"/>
          <w:szCs w:val="22"/>
        </w:rPr>
        <w:t>Кредитный договор</w:t>
      </w:r>
      <w:r w:rsidRPr="006C14FC">
        <w:rPr>
          <w:bCs/>
          <w:sz w:val="22"/>
          <w:szCs w:val="22"/>
        </w:rPr>
        <w:t xml:space="preserve">– настоящая </w:t>
      </w:r>
      <w:r w:rsidRPr="006C14FC">
        <w:rPr>
          <w:sz w:val="22"/>
          <w:szCs w:val="22"/>
        </w:rPr>
        <w:t xml:space="preserve">гражданско-правовая Публичная оферта, указанная в Анкете-заявлении, по которому определяется условия кредитования между </w:t>
      </w:r>
      <w:r>
        <w:rPr>
          <w:sz w:val="22"/>
          <w:szCs w:val="22"/>
        </w:rPr>
        <w:t>Кредитором</w:t>
      </w:r>
      <w:r w:rsidRPr="006C14FC">
        <w:rPr>
          <w:sz w:val="22"/>
          <w:szCs w:val="22"/>
        </w:rPr>
        <w:t xml:space="preserve"> и Заемщиком. </w:t>
      </w:r>
    </w:p>
    <w:p w14:paraId="00EF64DA" w14:textId="77777777" w:rsidR="000E0057" w:rsidRPr="00A400EB"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Pr>
          <w:b/>
          <w:sz w:val="22"/>
          <w:szCs w:val="22"/>
        </w:rPr>
        <w:t>Заемщик</w:t>
      </w:r>
      <w:r w:rsidRPr="00A400EB">
        <w:rPr>
          <w:sz w:val="22"/>
          <w:szCs w:val="22"/>
        </w:rPr>
        <w:t xml:space="preserve"> </w:t>
      </w:r>
      <w:r w:rsidRPr="00A400EB">
        <w:rPr>
          <w:bCs/>
          <w:sz w:val="22"/>
          <w:szCs w:val="22"/>
        </w:rPr>
        <w:t>–</w:t>
      </w:r>
      <w:r w:rsidRPr="00A400EB">
        <w:rPr>
          <w:sz w:val="22"/>
          <w:szCs w:val="22"/>
        </w:rPr>
        <w:t xml:space="preserve"> физическое лицо (потребитель), вступающее в отношения с </w:t>
      </w:r>
      <w:r>
        <w:rPr>
          <w:sz w:val="22"/>
          <w:szCs w:val="22"/>
        </w:rPr>
        <w:t>Кредитором</w:t>
      </w:r>
      <w:r w:rsidRPr="00A400EB">
        <w:rPr>
          <w:sz w:val="22"/>
          <w:szCs w:val="22"/>
        </w:rPr>
        <w:t xml:space="preserve"> по Кредитному </w:t>
      </w:r>
      <w:r>
        <w:rPr>
          <w:sz w:val="22"/>
          <w:szCs w:val="22"/>
        </w:rPr>
        <w:t>договор</w:t>
      </w:r>
      <w:r w:rsidRPr="00A400EB">
        <w:rPr>
          <w:sz w:val="22"/>
          <w:szCs w:val="22"/>
        </w:rPr>
        <w:t xml:space="preserve">у, имеющее постоянный среднемесячный доход (заработная плата, пенсии и другие доходы, не запрещенные законодательством), достаточный для выплаты основного долга и процентов по ним согласно графику ежемесячно или </w:t>
      </w:r>
      <w:proofErr w:type="spellStart"/>
      <w:r w:rsidRPr="00A400EB">
        <w:rPr>
          <w:sz w:val="22"/>
          <w:szCs w:val="22"/>
        </w:rPr>
        <w:t>самозанятые</w:t>
      </w:r>
      <w:proofErr w:type="spellEnd"/>
      <w:r w:rsidRPr="00A400EB">
        <w:rPr>
          <w:sz w:val="22"/>
          <w:szCs w:val="22"/>
        </w:rPr>
        <w:t xml:space="preserve"> лица.</w:t>
      </w:r>
    </w:p>
    <w:p w14:paraId="7AFCAB7A" w14:textId="77777777" w:rsidR="000E0057" w:rsidRPr="00A400EB"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Pr>
          <w:b/>
          <w:sz w:val="22"/>
          <w:szCs w:val="22"/>
        </w:rPr>
        <w:t>Страхователь/Выгодоприобретатель</w:t>
      </w:r>
      <w:r w:rsidRPr="00A400EB">
        <w:rPr>
          <w:b/>
          <w:sz w:val="22"/>
          <w:szCs w:val="22"/>
        </w:rPr>
        <w:t xml:space="preserve"> – </w:t>
      </w:r>
      <w:r w:rsidRPr="00A400EB">
        <w:rPr>
          <w:bCs/>
          <w:sz w:val="22"/>
          <w:szCs w:val="22"/>
        </w:rPr>
        <w:t>АК «ALOQABANK»</w:t>
      </w:r>
    </w:p>
    <w:p w14:paraId="4A4B4E93" w14:textId="77777777" w:rsidR="000E0057" w:rsidRPr="00A400EB" w:rsidRDefault="000E0057" w:rsidP="000E0057">
      <w:pPr>
        <w:pStyle w:val="aff"/>
        <w:numPr>
          <w:ilvl w:val="1"/>
          <w:numId w:val="27"/>
        </w:numPr>
        <w:tabs>
          <w:tab w:val="left" w:pos="993"/>
        </w:tabs>
        <w:ind w:left="0" w:right="39" w:firstLine="567"/>
        <w:jc w:val="both"/>
        <w:rPr>
          <w:sz w:val="22"/>
          <w:szCs w:val="22"/>
        </w:rPr>
      </w:pPr>
      <w:r w:rsidRPr="00A400EB">
        <w:rPr>
          <w:b/>
          <w:sz w:val="22"/>
          <w:szCs w:val="22"/>
        </w:rPr>
        <w:t>Анкета-заявление</w:t>
      </w:r>
      <w:r w:rsidRPr="00A400EB">
        <w:rPr>
          <w:bCs/>
          <w:sz w:val="22"/>
          <w:szCs w:val="22"/>
        </w:rPr>
        <w:t xml:space="preserve"> – </w:t>
      </w:r>
      <w:r w:rsidRPr="00A400EB">
        <w:rPr>
          <w:sz w:val="22"/>
          <w:szCs w:val="22"/>
        </w:rPr>
        <w:t xml:space="preserve">информация/данные/сведения </w:t>
      </w:r>
      <w:r w:rsidRPr="00647EF9">
        <w:rPr>
          <w:bCs/>
          <w:sz w:val="22"/>
          <w:szCs w:val="22"/>
        </w:rPr>
        <w:t>Страхователя/Выгодоприобретателя</w:t>
      </w:r>
      <w:r>
        <w:rPr>
          <w:bCs/>
          <w:sz w:val="22"/>
          <w:szCs w:val="22"/>
        </w:rPr>
        <w:t xml:space="preserve">/ </w:t>
      </w:r>
      <w:r w:rsidRPr="00A400EB">
        <w:rPr>
          <w:sz w:val="22"/>
          <w:szCs w:val="22"/>
          <w:lang w:val="uz-Cyrl-UZ"/>
        </w:rPr>
        <w:t>З</w:t>
      </w:r>
      <w:proofErr w:type="spellStart"/>
      <w:r w:rsidRPr="00A400EB">
        <w:rPr>
          <w:sz w:val="22"/>
          <w:szCs w:val="22"/>
        </w:rPr>
        <w:t>а</w:t>
      </w:r>
      <w:r>
        <w:rPr>
          <w:sz w:val="22"/>
          <w:szCs w:val="22"/>
        </w:rPr>
        <w:t>е</w:t>
      </w:r>
      <w:r w:rsidRPr="00A400EB">
        <w:rPr>
          <w:sz w:val="22"/>
          <w:szCs w:val="22"/>
        </w:rPr>
        <w:t>мщик</w:t>
      </w:r>
      <w:r>
        <w:rPr>
          <w:sz w:val="22"/>
          <w:szCs w:val="22"/>
        </w:rPr>
        <w:t>а</w:t>
      </w:r>
      <w:proofErr w:type="spellEnd"/>
      <w:r w:rsidRPr="00A400EB">
        <w:rPr>
          <w:sz w:val="22"/>
          <w:szCs w:val="22"/>
        </w:rPr>
        <w:t xml:space="preserve">, кредитном </w:t>
      </w:r>
      <w:r w:rsidRPr="008F0368">
        <w:rPr>
          <w:bCs/>
          <w:sz w:val="22"/>
          <w:szCs w:val="22"/>
        </w:rPr>
        <w:t>договор</w:t>
      </w:r>
      <w:r w:rsidRPr="008F0368">
        <w:rPr>
          <w:sz w:val="22"/>
          <w:szCs w:val="22"/>
        </w:rPr>
        <w:t>е</w:t>
      </w:r>
      <w:r w:rsidRPr="00A400EB">
        <w:rPr>
          <w:sz w:val="22"/>
          <w:szCs w:val="22"/>
        </w:rPr>
        <w:t>, об объекте страхования</w:t>
      </w:r>
      <w:r w:rsidRPr="00A400EB">
        <w:rPr>
          <w:sz w:val="22"/>
          <w:szCs w:val="22"/>
          <w:lang w:val="uz-Cyrl-UZ"/>
        </w:rPr>
        <w:t xml:space="preserve"> </w:t>
      </w:r>
      <w:r w:rsidRPr="00A400EB">
        <w:rPr>
          <w:sz w:val="22"/>
          <w:szCs w:val="22"/>
        </w:rPr>
        <w:t xml:space="preserve">- транспортном средстве, предоставляемая </w:t>
      </w:r>
      <w:r w:rsidRPr="00A763BC">
        <w:rPr>
          <w:bCs/>
          <w:sz w:val="22"/>
          <w:szCs w:val="22"/>
        </w:rPr>
        <w:t>Страховател</w:t>
      </w:r>
      <w:r>
        <w:rPr>
          <w:bCs/>
          <w:sz w:val="22"/>
          <w:szCs w:val="22"/>
        </w:rPr>
        <w:t>ем</w:t>
      </w:r>
      <w:r w:rsidRPr="00A763BC">
        <w:rPr>
          <w:bCs/>
          <w:sz w:val="22"/>
          <w:szCs w:val="22"/>
        </w:rPr>
        <w:t>/Выгодоприобретател</w:t>
      </w:r>
      <w:r>
        <w:rPr>
          <w:bCs/>
          <w:sz w:val="22"/>
          <w:szCs w:val="22"/>
        </w:rPr>
        <w:t>ем</w:t>
      </w:r>
      <w:r w:rsidRPr="00A400EB">
        <w:rPr>
          <w:sz w:val="22"/>
          <w:szCs w:val="22"/>
        </w:rPr>
        <w:t>, которая после ее принятия Страховщиком и уплаты соответствующей страховой премии является неотъемлемой частью Страхового полиса, выданного конкретного Заемщика.</w:t>
      </w:r>
    </w:p>
    <w:p w14:paraId="461227F5" w14:textId="77777777" w:rsidR="000E0057" w:rsidRPr="00A400EB"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sidRPr="00A400EB">
        <w:rPr>
          <w:b/>
          <w:bCs/>
          <w:sz w:val="22"/>
          <w:szCs w:val="22"/>
        </w:rPr>
        <w:t>Страховой полис</w:t>
      </w:r>
      <w:r w:rsidRPr="00A400EB">
        <w:rPr>
          <w:bCs/>
          <w:sz w:val="22"/>
          <w:szCs w:val="22"/>
        </w:rPr>
        <w:t xml:space="preserve"> – </w:t>
      </w:r>
      <w:r w:rsidRPr="00A400EB">
        <w:rPr>
          <w:sz w:val="22"/>
          <w:szCs w:val="22"/>
        </w:rPr>
        <w:t>документ, выдаваемый Страховщиком на имя Заемщик</w:t>
      </w:r>
      <w:r w:rsidRPr="00A400EB">
        <w:rPr>
          <w:sz w:val="22"/>
          <w:szCs w:val="22"/>
          <w:lang w:val="uz-Cyrl-UZ"/>
        </w:rPr>
        <w:t>а</w:t>
      </w:r>
      <w:r w:rsidRPr="00A400EB">
        <w:rPr>
          <w:sz w:val="22"/>
          <w:szCs w:val="22"/>
        </w:rPr>
        <w:t xml:space="preserve">, удостоверяющий </w:t>
      </w:r>
      <w:r w:rsidRPr="00A400EB">
        <w:rPr>
          <w:sz w:val="22"/>
          <w:szCs w:val="22"/>
          <w:lang w:val="uz-Cyrl-UZ"/>
        </w:rPr>
        <w:t xml:space="preserve">факт </w:t>
      </w:r>
      <w:r w:rsidRPr="00A400EB">
        <w:rPr>
          <w:sz w:val="22"/>
          <w:szCs w:val="22"/>
        </w:rPr>
        <w:t>заключения настояще</w:t>
      </w:r>
      <w:r>
        <w:rPr>
          <w:sz w:val="22"/>
          <w:szCs w:val="22"/>
        </w:rPr>
        <w:t xml:space="preserve">й Публичной оферты </w:t>
      </w:r>
      <w:r w:rsidRPr="00A400EB">
        <w:rPr>
          <w:sz w:val="22"/>
          <w:szCs w:val="22"/>
        </w:rPr>
        <w:t xml:space="preserve">в отношении конкретного Заёмщика, указанного в Страховом полисе (Электронном страховом полисе). Страховой полис (Электронный страховой полис) выдается </w:t>
      </w:r>
      <w:r>
        <w:rPr>
          <w:sz w:val="22"/>
          <w:szCs w:val="22"/>
        </w:rPr>
        <w:t>Заемщику</w:t>
      </w:r>
      <w:r w:rsidRPr="00A400EB">
        <w:rPr>
          <w:sz w:val="22"/>
          <w:szCs w:val="22"/>
        </w:rPr>
        <w:t xml:space="preserve"> после уплаты </w:t>
      </w:r>
      <w:r>
        <w:rPr>
          <w:sz w:val="22"/>
          <w:szCs w:val="22"/>
        </w:rPr>
        <w:t>Заемщико</w:t>
      </w:r>
      <w:r w:rsidRPr="00A400EB">
        <w:rPr>
          <w:sz w:val="22"/>
          <w:szCs w:val="22"/>
        </w:rPr>
        <w:t>м обусловленной страховой премии в размере и порядке, установленном настоящ</w:t>
      </w:r>
      <w:r>
        <w:rPr>
          <w:sz w:val="22"/>
          <w:szCs w:val="22"/>
        </w:rPr>
        <w:t>ей</w:t>
      </w:r>
      <w:r w:rsidRPr="00A400EB">
        <w:rPr>
          <w:sz w:val="22"/>
          <w:szCs w:val="22"/>
        </w:rPr>
        <w:t xml:space="preserve"> </w:t>
      </w:r>
      <w:r>
        <w:rPr>
          <w:sz w:val="22"/>
          <w:szCs w:val="22"/>
        </w:rPr>
        <w:t>Публичной офертой</w:t>
      </w:r>
      <w:r w:rsidRPr="00A400EB">
        <w:rPr>
          <w:sz w:val="22"/>
          <w:szCs w:val="22"/>
        </w:rPr>
        <w:t>.</w:t>
      </w:r>
    </w:p>
    <w:p w14:paraId="4193B194" w14:textId="77777777" w:rsidR="000E0057" w:rsidRPr="00A400EB"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sidRPr="00A400EB">
        <w:rPr>
          <w:b/>
          <w:bCs/>
          <w:sz w:val="22"/>
          <w:szCs w:val="22"/>
        </w:rPr>
        <w:t>Страховая сумма</w:t>
      </w:r>
      <w:r w:rsidRPr="00A400EB">
        <w:rPr>
          <w:bCs/>
          <w:sz w:val="22"/>
          <w:szCs w:val="22"/>
        </w:rPr>
        <w:t xml:space="preserve"> – </w:t>
      </w:r>
      <w:r w:rsidRPr="00A400EB">
        <w:rPr>
          <w:sz w:val="22"/>
          <w:szCs w:val="22"/>
        </w:rPr>
        <w:t xml:space="preserve">сумма денежных средств, представляющая собой предельный объем обязательств Страховщика перед </w:t>
      </w:r>
      <w:r w:rsidRPr="003632EC">
        <w:rPr>
          <w:bCs/>
          <w:sz w:val="22"/>
          <w:szCs w:val="22"/>
        </w:rPr>
        <w:t>Страховател</w:t>
      </w:r>
      <w:r>
        <w:rPr>
          <w:bCs/>
          <w:sz w:val="22"/>
          <w:szCs w:val="22"/>
        </w:rPr>
        <w:t>ем</w:t>
      </w:r>
      <w:r w:rsidRPr="003632EC">
        <w:rPr>
          <w:bCs/>
          <w:sz w:val="22"/>
          <w:szCs w:val="22"/>
        </w:rPr>
        <w:t>/</w:t>
      </w:r>
      <w:r>
        <w:rPr>
          <w:sz w:val="22"/>
          <w:szCs w:val="22"/>
        </w:rPr>
        <w:t>Заемщико</w:t>
      </w:r>
      <w:r w:rsidRPr="00A400EB">
        <w:rPr>
          <w:sz w:val="22"/>
          <w:szCs w:val="22"/>
        </w:rPr>
        <w:t>м при наступлении страхового случая по условиям настояще</w:t>
      </w:r>
      <w:r>
        <w:rPr>
          <w:sz w:val="22"/>
          <w:szCs w:val="22"/>
        </w:rPr>
        <w:t>й</w:t>
      </w:r>
      <w:r w:rsidRPr="00A400EB">
        <w:rPr>
          <w:sz w:val="22"/>
          <w:szCs w:val="22"/>
        </w:rPr>
        <w:t xml:space="preserve"> </w:t>
      </w:r>
      <w:r>
        <w:rPr>
          <w:sz w:val="22"/>
          <w:szCs w:val="22"/>
        </w:rPr>
        <w:t>Публичной оферты</w:t>
      </w:r>
      <w:r w:rsidRPr="00A400EB">
        <w:rPr>
          <w:sz w:val="22"/>
          <w:szCs w:val="22"/>
        </w:rPr>
        <w:t xml:space="preserve">. По истечении периода страхования, размер страховой суммы по страхованию от риска невозврата кредита уменьшается на сумму погашенного основного долга по мере погашения Заёмщиком суммы основного долга кредита. </w:t>
      </w:r>
    </w:p>
    <w:p w14:paraId="5A1050DB" w14:textId="77777777" w:rsidR="000E0057" w:rsidRPr="00A400EB" w:rsidRDefault="000E0057" w:rsidP="000E0057">
      <w:pPr>
        <w:widowControl w:val="0"/>
        <w:numPr>
          <w:ilvl w:val="1"/>
          <w:numId w:val="27"/>
        </w:numPr>
        <w:tabs>
          <w:tab w:val="left" w:pos="993"/>
        </w:tabs>
        <w:autoSpaceDE w:val="0"/>
        <w:autoSpaceDN w:val="0"/>
        <w:adjustRightInd w:val="0"/>
        <w:ind w:left="0" w:firstLine="567"/>
        <w:jc w:val="both"/>
        <w:rPr>
          <w:sz w:val="22"/>
          <w:szCs w:val="22"/>
        </w:rPr>
      </w:pPr>
      <w:r w:rsidRPr="00A400EB">
        <w:rPr>
          <w:b/>
          <w:bCs/>
          <w:sz w:val="22"/>
          <w:szCs w:val="22"/>
        </w:rPr>
        <w:t>Страховой случай</w:t>
      </w:r>
      <w:r w:rsidRPr="00A400EB">
        <w:rPr>
          <w:bCs/>
          <w:sz w:val="22"/>
          <w:szCs w:val="22"/>
        </w:rPr>
        <w:t xml:space="preserve"> – фактически свершившееся событие, оговоренное в разделе 3 настояще</w:t>
      </w:r>
      <w:r>
        <w:rPr>
          <w:bCs/>
          <w:sz w:val="22"/>
          <w:szCs w:val="22"/>
        </w:rPr>
        <w:t>й Публичной оферты</w:t>
      </w:r>
      <w:r w:rsidRPr="00A400EB">
        <w:rPr>
          <w:bCs/>
          <w:sz w:val="22"/>
          <w:szCs w:val="22"/>
        </w:rPr>
        <w:t xml:space="preserve">, с наступлением которого возникает обязанность Страховщика произвести выплату страхового возмещения </w:t>
      </w:r>
      <w:r w:rsidRPr="003632EC">
        <w:rPr>
          <w:bCs/>
          <w:sz w:val="22"/>
          <w:szCs w:val="22"/>
        </w:rPr>
        <w:t>Страховател</w:t>
      </w:r>
      <w:r>
        <w:rPr>
          <w:bCs/>
          <w:sz w:val="22"/>
          <w:szCs w:val="22"/>
        </w:rPr>
        <w:t>ю</w:t>
      </w:r>
      <w:r w:rsidRPr="003632EC">
        <w:rPr>
          <w:bCs/>
          <w:sz w:val="22"/>
          <w:szCs w:val="22"/>
        </w:rPr>
        <w:t>/</w:t>
      </w:r>
      <w:r>
        <w:rPr>
          <w:bCs/>
          <w:sz w:val="22"/>
          <w:szCs w:val="22"/>
        </w:rPr>
        <w:t>Заемщику</w:t>
      </w:r>
      <w:r w:rsidRPr="00A400EB">
        <w:rPr>
          <w:bCs/>
          <w:sz w:val="22"/>
          <w:szCs w:val="22"/>
        </w:rPr>
        <w:t>.</w:t>
      </w:r>
    </w:p>
    <w:p w14:paraId="3EFAD672" w14:textId="77777777" w:rsidR="000E0057" w:rsidRPr="00A400EB" w:rsidRDefault="000E0057" w:rsidP="000E0057">
      <w:pPr>
        <w:widowControl w:val="0"/>
        <w:numPr>
          <w:ilvl w:val="1"/>
          <w:numId w:val="27"/>
        </w:numPr>
        <w:tabs>
          <w:tab w:val="left" w:pos="0"/>
          <w:tab w:val="left" w:pos="993"/>
        </w:tabs>
        <w:autoSpaceDE w:val="0"/>
        <w:autoSpaceDN w:val="0"/>
        <w:adjustRightInd w:val="0"/>
        <w:ind w:left="0" w:firstLine="567"/>
        <w:jc w:val="both"/>
        <w:rPr>
          <w:sz w:val="22"/>
          <w:szCs w:val="22"/>
        </w:rPr>
      </w:pPr>
      <w:r w:rsidRPr="00A400EB">
        <w:rPr>
          <w:b/>
          <w:sz w:val="22"/>
          <w:szCs w:val="22"/>
        </w:rPr>
        <w:t>Страховое возмещение</w:t>
      </w:r>
      <w:r w:rsidRPr="00A400EB">
        <w:rPr>
          <w:sz w:val="22"/>
          <w:szCs w:val="22"/>
        </w:rPr>
        <w:t xml:space="preserve"> – денежные средства, выплачиваемые в пределах страховой суммы на покрытие убытка, при наступлении страхового случая. </w:t>
      </w:r>
    </w:p>
    <w:p w14:paraId="3801BB0A" w14:textId="77777777" w:rsidR="000E0057" w:rsidRPr="00A400EB" w:rsidRDefault="000E0057" w:rsidP="000E0057">
      <w:pPr>
        <w:widowControl w:val="0"/>
        <w:numPr>
          <w:ilvl w:val="1"/>
          <w:numId w:val="27"/>
        </w:numPr>
        <w:tabs>
          <w:tab w:val="left" w:pos="0"/>
          <w:tab w:val="left" w:pos="993"/>
        </w:tabs>
        <w:autoSpaceDE w:val="0"/>
        <w:autoSpaceDN w:val="0"/>
        <w:adjustRightInd w:val="0"/>
        <w:ind w:left="0" w:firstLine="567"/>
        <w:jc w:val="both"/>
        <w:rPr>
          <w:sz w:val="22"/>
          <w:szCs w:val="22"/>
        </w:rPr>
      </w:pPr>
      <w:r w:rsidRPr="00A400EB">
        <w:rPr>
          <w:b/>
          <w:bCs/>
          <w:sz w:val="22"/>
          <w:szCs w:val="22"/>
        </w:rPr>
        <w:t xml:space="preserve">Страховая премия </w:t>
      </w:r>
      <w:r w:rsidRPr="00A400EB">
        <w:rPr>
          <w:bCs/>
          <w:sz w:val="22"/>
          <w:szCs w:val="22"/>
        </w:rPr>
        <w:t>–</w:t>
      </w:r>
      <w:r w:rsidRPr="00A400EB">
        <w:rPr>
          <w:b/>
          <w:bCs/>
          <w:sz w:val="22"/>
          <w:szCs w:val="22"/>
        </w:rPr>
        <w:t xml:space="preserve"> </w:t>
      </w:r>
      <w:r w:rsidRPr="00A400EB">
        <w:rPr>
          <w:sz w:val="22"/>
          <w:szCs w:val="22"/>
        </w:rPr>
        <w:t xml:space="preserve">плата за страхование, которую </w:t>
      </w:r>
      <w:r>
        <w:rPr>
          <w:sz w:val="22"/>
          <w:szCs w:val="22"/>
        </w:rPr>
        <w:t>Заемщик</w:t>
      </w:r>
      <w:r w:rsidRPr="00A400EB">
        <w:rPr>
          <w:sz w:val="22"/>
          <w:szCs w:val="22"/>
        </w:rPr>
        <w:t xml:space="preserve"> обязан уплатить Страховщику в порядке и сроки, оговоренные настоящ</w:t>
      </w:r>
      <w:r>
        <w:rPr>
          <w:sz w:val="22"/>
          <w:szCs w:val="22"/>
        </w:rPr>
        <w:t>ей Публичной офертой</w:t>
      </w:r>
      <w:r w:rsidRPr="00A400EB">
        <w:rPr>
          <w:sz w:val="22"/>
          <w:szCs w:val="22"/>
        </w:rPr>
        <w:t>.</w:t>
      </w:r>
    </w:p>
    <w:p w14:paraId="3571507D" w14:textId="77777777" w:rsidR="000E0057" w:rsidRPr="00A400EB" w:rsidRDefault="000E0057" w:rsidP="000E0057">
      <w:pPr>
        <w:widowControl w:val="0"/>
        <w:numPr>
          <w:ilvl w:val="1"/>
          <w:numId w:val="27"/>
        </w:numPr>
        <w:tabs>
          <w:tab w:val="left" w:pos="0"/>
          <w:tab w:val="left" w:pos="993"/>
        </w:tabs>
        <w:autoSpaceDE w:val="0"/>
        <w:autoSpaceDN w:val="0"/>
        <w:adjustRightInd w:val="0"/>
        <w:ind w:left="0" w:firstLine="567"/>
        <w:jc w:val="both"/>
        <w:rPr>
          <w:sz w:val="22"/>
          <w:szCs w:val="22"/>
        </w:rPr>
      </w:pPr>
      <w:r w:rsidRPr="00A400EB">
        <w:rPr>
          <w:b/>
          <w:sz w:val="22"/>
          <w:szCs w:val="22"/>
        </w:rPr>
        <w:t>Период страхования</w:t>
      </w:r>
      <w:r w:rsidRPr="00A400EB">
        <w:rPr>
          <w:sz w:val="22"/>
          <w:szCs w:val="22"/>
        </w:rPr>
        <w:t xml:space="preserve"> – период времени, в течение которого действует обязательство Страховщика по выплате страхового возмещения в отношении конкретного Заемщика. Страховщик несет обязательства по страховым случаям, произошедшим в течение Периода страхования, указанного в Страховом полисе.</w:t>
      </w:r>
    </w:p>
    <w:p w14:paraId="5729ADCA" w14:textId="77777777" w:rsidR="000E0057" w:rsidRDefault="000E0057" w:rsidP="000E0057">
      <w:pPr>
        <w:widowControl w:val="0"/>
        <w:numPr>
          <w:ilvl w:val="1"/>
          <w:numId w:val="27"/>
        </w:numPr>
        <w:tabs>
          <w:tab w:val="left" w:pos="0"/>
          <w:tab w:val="left" w:pos="993"/>
        </w:tabs>
        <w:autoSpaceDE w:val="0"/>
        <w:autoSpaceDN w:val="0"/>
        <w:adjustRightInd w:val="0"/>
        <w:ind w:left="0" w:firstLine="567"/>
        <w:jc w:val="both"/>
        <w:rPr>
          <w:sz w:val="22"/>
          <w:szCs w:val="22"/>
        </w:rPr>
      </w:pPr>
      <w:r w:rsidRPr="00A400EB">
        <w:rPr>
          <w:b/>
          <w:sz w:val="22"/>
          <w:szCs w:val="22"/>
        </w:rPr>
        <w:t>Целевое назначение кредита</w:t>
      </w:r>
      <w:r w:rsidRPr="00A400EB">
        <w:rPr>
          <w:sz w:val="22"/>
          <w:szCs w:val="22"/>
        </w:rPr>
        <w:t xml:space="preserve"> – использование кредитных средств Заемщиком на цели, </w:t>
      </w:r>
      <w:r w:rsidRPr="002F30B5">
        <w:rPr>
          <w:sz w:val="22"/>
          <w:szCs w:val="22"/>
        </w:rPr>
        <w:lastRenderedPageBreak/>
        <w:t>предусмотренные Кредитным договор.</w:t>
      </w:r>
    </w:p>
    <w:p w14:paraId="74FD0B2D" w14:textId="77777777" w:rsidR="000E0057" w:rsidRPr="002F30B5" w:rsidRDefault="000E0057" w:rsidP="000E0057">
      <w:pPr>
        <w:widowControl w:val="0"/>
        <w:numPr>
          <w:ilvl w:val="1"/>
          <w:numId w:val="27"/>
        </w:numPr>
        <w:tabs>
          <w:tab w:val="left" w:pos="0"/>
          <w:tab w:val="left" w:pos="993"/>
        </w:tabs>
        <w:autoSpaceDE w:val="0"/>
        <w:autoSpaceDN w:val="0"/>
        <w:adjustRightInd w:val="0"/>
        <w:ind w:left="0" w:firstLine="567"/>
        <w:jc w:val="both"/>
        <w:rPr>
          <w:sz w:val="22"/>
          <w:szCs w:val="22"/>
        </w:rPr>
      </w:pPr>
      <w:r w:rsidRPr="002F30B5">
        <w:rPr>
          <w:b/>
          <w:sz w:val="22"/>
          <w:szCs w:val="22"/>
        </w:rPr>
        <w:t>Застрахованное транспортное средство (ТС)</w:t>
      </w:r>
      <w:r w:rsidRPr="002F30B5">
        <w:rPr>
          <w:sz w:val="22"/>
          <w:szCs w:val="22"/>
        </w:rPr>
        <w:t xml:space="preserve"> –транспортное средство (в том числе автомобили произведенных в Республики Узбекистан, автомобили иностранных производителей/электромобили), приобретенное за счет кредитных средств и документально оформленное на имя Заёмщика и выставляемое в залог, на которое распространяется страхование, указанное в Полисе.</w:t>
      </w:r>
    </w:p>
    <w:p w14:paraId="2AA2B3A9" w14:textId="77777777" w:rsidR="000E0057" w:rsidRPr="00A400EB" w:rsidRDefault="000E0057" w:rsidP="000E0057">
      <w:pPr>
        <w:numPr>
          <w:ilvl w:val="1"/>
          <w:numId w:val="27"/>
        </w:numPr>
        <w:tabs>
          <w:tab w:val="left" w:pos="0"/>
          <w:tab w:val="left" w:pos="993"/>
        </w:tabs>
        <w:ind w:left="0" w:right="39" w:firstLine="567"/>
        <w:jc w:val="both"/>
        <w:rPr>
          <w:sz w:val="22"/>
          <w:szCs w:val="22"/>
        </w:rPr>
      </w:pPr>
      <w:r w:rsidRPr="00A400EB">
        <w:rPr>
          <w:b/>
          <w:sz w:val="22"/>
          <w:szCs w:val="22"/>
        </w:rPr>
        <w:t>Водитель</w:t>
      </w:r>
      <w:r w:rsidRPr="00A400EB">
        <w:rPr>
          <w:sz w:val="22"/>
          <w:szCs w:val="22"/>
        </w:rPr>
        <w:t xml:space="preserve"> - физическое лицо, допущенное к управлению застрахованным ТС, в порядке, установленном законодательством Республики Узбекистан, имеющее действующее водительское удостоверение установленного образца на право управления транспортного средства соответствующей категории и управляющее застрахованным ТС на законных основаниях.</w:t>
      </w:r>
    </w:p>
    <w:p w14:paraId="3ED32D0A" w14:textId="77777777" w:rsidR="000E0057" w:rsidRPr="00A400EB" w:rsidRDefault="000E0057" w:rsidP="000E0057">
      <w:pPr>
        <w:numPr>
          <w:ilvl w:val="1"/>
          <w:numId w:val="27"/>
        </w:numPr>
        <w:tabs>
          <w:tab w:val="left" w:pos="0"/>
          <w:tab w:val="left" w:pos="993"/>
        </w:tabs>
        <w:ind w:left="0" w:right="39" w:firstLine="567"/>
        <w:jc w:val="both"/>
        <w:rPr>
          <w:sz w:val="22"/>
          <w:szCs w:val="22"/>
        </w:rPr>
      </w:pPr>
      <w:r w:rsidRPr="00A400EB">
        <w:rPr>
          <w:b/>
          <w:sz w:val="22"/>
          <w:szCs w:val="22"/>
        </w:rPr>
        <w:t>Решение о страховом случае</w:t>
      </w:r>
      <w:r w:rsidRPr="00A400EB">
        <w:rPr>
          <w:sz w:val="22"/>
          <w:szCs w:val="22"/>
        </w:rPr>
        <w:t xml:space="preserve"> – документ, составляемый Страховщиком, после признания события страховым случаем и служащий основанием для выплаты страхового возмещения.</w:t>
      </w:r>
    </w:p>
    <w:p w14:paraId="4673BFE2" w14:textId="77777777" w:rsidR="000E0057" w:rsidRPr="00A400EB" w:rsidRDefault="000E0057" w:rsidP="000E0057">
      <w:pPr>
        <w:jc w:val="center"/>
        <w:rPr>
          <w:b/>
          <w:sz w:val="22"/>
          <w:szCs w:val="22"/>
        </w:rPr>
      </w:pPr>
    </w:p>
    <w:p w14:paraId="6195267A" w14:textId="77777777" w:rsidR="000E0057" w:rsidRPr="00A400EB" w:rsidRDefault="000E0057" w:rsidP="000E0057">
      <w:pPr>
        <w:tabs>
          <w:tab w:val="left" w:pos="1134"/>
        </w:tabs>
        <w:jc w:val="center"/>
        <w:rPr>
          <w:b/>
          <w:bCs/>
          <w:sz w:val="22"/>
          <w:szCs w:val="22"/>
        </w:rPr>
      </w:pPr>
      <w:r w:rsidRPr="00A400EB">
        <w:rPr>
          <w:b/>
          <w:bCs/>
          <w:sz w:val="22"/>
          <w:szCs w:val="22"/>
        </w:rPr>
        <w:t xml:space="preserve"> РАЗДЕЛ 3. СТРАХОВЫЕ СЛУЧАИ</w:t>
      </w:r>
    </w:p>
    <w:p w14:paraId="31F20D4F" w14:textId="77777777" w:rsidR="000E0057" w:rsidRPr="00A400EB" w:rsidRDefault="000E0057" w:rsidP="000E0057">
      <w:pPr>
        <w:widowControl w:val="0"/>
        <w:numPr>
          <w:ilvl w:val="1"/>
          <w:numId w:val="28"/>
        </w:numPr>
        <w:tabs>
          <w:tab w:val="left" w:pos="993"/>
        </w:tabs>
        <w:autoSpaceDE w:val="0"/>
        <w:autoSpaceDN w:val="0"/>
        <w:adjustRightInd w:val="0"/>
        <w:ind w:left="0" w:firstLine="567"/>
        <w:jc w:val="both"/>
        <w:rPr>
          <w:sz w:val="22"/>
          <w:szCs w:val="22"/>
        </w:rPr>
      </w:pPr>
      <w:r w:rsidRPr="00A400EB">
        <w:rPr>
          <w:sz w:val="22"/>
          <w:szCs w:val="22"/>
        </w:rPr>
        <w:t xml:space="preserve">Страховым случаем считается наступление в Период страхования у </w:t>
      </w:r>
      <w:r w:rsidRPr="003632EC">
        <w:rPr>
          <w:bCs/>
          <w:sz w:val="22"/>
          <w:szCs w:val="22"/>
        </w:rPr>
        <w:t>Страховател</w:t>
      </w:r>
      <w:r>
        <w:rPr>
          <w:bCs/>
          <w:sz w:val="22"/>
          <w:szCs w:val="22"/>
        </w:rPr>
        <w:t>я/</w:t>
      </w:r>
      <w:r>
        <w:rPr>
          <w:sz w:val="22"/>
          <w:szCs w:val="22"/>
        </w:rPr>
        <w:t xml:space="preserve"> Заемщика</w:t>
      </w:r>
      <w:r w:rsidRPr="00A400EB">
        <w:rPr>
          <w:sz w:val="22"/>
          <w:szCs w:val="22"/>
        </w:rPr>
        <w:t xml:space="preserve"> убытков/ ущерба, по причинам:</w:t>
      </w:r>
    </w:p>
    <w:p w14:paraId="2DF55443" w14:textId="77777777" w:rsidR="000E0057" w:rsidRPr="00A400EB" w:rsidRDefault="000E0057" w:rsidP="000E0057">
      <w:pPr>
        <w:pStyle w:val="aff"/>
        <w:tabs>
          <w:tab w:val="left" w:pos="993"/>
        </w:tabs>
        <w:ind w:left="0" w:right="15" w:firstLine="567"/>
        <w:jc w:val="both"/>
        <w:rPr>
          <w:sz w:val="22"/>
          <w:szCs w:val="22"/>
          <w:lang w:val="uz-Cyrl-UZ"/>
        </w:rPr>
      </w:pPr>
      <w:r w:rsidRPr="00A400EB">
        <w:rPr>
          <w:sz w:val="22"/>
          <w:szCs w:val="22"/>
        </w:rPr>
        <w:t>а) непогашения Заемщиком кредита</w:t>
      </w:r>
      <w:r w:rsidRPr="00A400EB">
        <w:rPr>
          <w:sz w:val="22"/>
          <w:szCs w:val="22"/>
          <w:lang w:val="uz-Cyrl-UZ"/>
        </w:rPr>
        <w:t xml:space="preserve"> </w:t>
      </w:r>
      <w:r w:rsidRPr="00A400EB">
        <w:rPr>
          <w:sz w:val="22"/>
          <w:szCs w:val="22"/>
        </w:rPr>
        <w:t>–</w:t>
      </w:r>
      <w:r w:rsidRPr="00A400EB">
        <w:rPr>
          <w:sz w:val="22"/>
          <w:szCs w:val="22"/>
          <w:lang w:val="uz-Cyrl-UZ"/>
        </w:rPr>
        <w:t xml:space="preserve"> </w:t>
      </w:r>
      <w:r w:rsidRPr="00A400EB">
        <w:rPr>
          <w:sz w:val="22"/>
          <w:szCs w:val="22"/>
        </w:rPr>
        <w:t xml:space="preserve">основного долга и начисленных процентов, в соответствии с условиями и сроками, предусмотренными Кредитным </w:t>
      </w:r>
      <w:r>
        <w:rPr>
          <w:sz w:val="22"/>
          <w:szCs w:val="22"/>
        </w:rPr>
        <w:t xml:space="preserve">договором </w:t>
      </w:r>
      <w:r w:rsidRPr="00A400EB">
        <w:rPr>
          <w:sz w:val="22"/>
          <w:szCs w:val="22"/>
        </w:rPr>
        <w:t>(</w:t>
      </w:r>
      <w:r w:rsidRPr="00A400EB">
        <w:rPr>
          <w:sz w:val="22"/>
          <w:szCs w:val="22"/>
          <w:lang w:val="uz-Cyrl-UZ"/>
        </w:rPr>
        <w:t>с</w:t>
      </w:r>
      <w:r w:rsidRPr="00A400EB">
        <w:rPr>
          <w:sz w:val="22"/>
          <w:szCs w:val="22"/>
        </w:rPr>
        <w:t xml:space="preserve">рок страхования ответственности за риск невозврата кредита составляет </w:t>
      </w:r>
      <w:r w:rsidRPr="00A400EB">
        <w:rPr>
          <w:sz w:val="22"/>
          <w:szCs w:val="22"/>
          <w:lang w:val="uz-Cyrl-UZ"/>
        </w:rPr>
        <w:t>до устоновления запрета на транспорного средства за счет кредита);</w:t>
      </w:r>
    </w:p>
    <w:p w14:paraId="37AE4989" w14:textId="77777777" w:rsidR="000E0057" w:rsidRPr="00A400EB" w:rsidRDefault="000E0057" w:rsidP="000E0057">
      <w:pPr>
        <w:pStyle w:val="aff"/>
        <w:tabs>
          <w:tab w:val="left" w:pos="993"/>
        </w:tabs>
        <w:ind w:left="0" w:right="15" w:firstLine="567"/>
        <w:jc w:val="both"/>
        <w:rPr>
          <w:sz w:val="22"/>
          <w:szCs w:val="22"/>
        </w:rPr>
      </w:pPr>
      <w:r w:rsidRPr="00A400EB">
        <w:rPr>
          <w:sz w:val="22"/>
          <w:szCs w:val="22"/>
        </w:rPr>
        <w:t xml:space="preserve">риски: невозврат кредита (до </w:t>
      </w:r>
      <w:r w:rsidRPr="005173EA">
        <w:rPr>
          <w:sz w:val="22"/>
          <w:szCs w:val="22"/>
        </w:rPr>
        <w:t>60</w:t>
      </w:r>
      <w:r w:rsidRPr="00A400EB">
        <w:rPr>
          <w:sz w:val="22"/>
          <w:szCs w:val="22"/>
        </w:rPr>
        <w:t xml:space="preserve"> дней)</w:t>
      </w:r>
      <w:r w:rsidRPr="00A400EB">
        <w:rPr>
          <w:sz w:val="22"/>
          <w:szCs w:val="22"/>
          <w:lang w:val="uz-Cyrl-UZ"/>
        </w:rPr>
        <w:t>;</w:t>
      </w:r>
      <w:r w:rsidRPr="00A400EB">
        <w:rPr>
          <w:sz w:val="22"/>
          <w:szCs w:val="22"/>
        </w:rPr>
        <w:t xml:space="preserve"> </w:t>
      </w:r>
    </w:p>
    <w:p w14:paraId="3447D347" w14:textId="77777777" w:rsidR="000E0057" w:rsidRPr="00A400EB" w:rsidRDefault="000E0057" w:rsidP="000E0057">
      <w:pPr>
        <w:pStyle w:val="aff"/>
        <w:tabs>
          <w:tab w:val="left" w:pos="993"/>
        </w:tabs>
        <w:ind w:left="0" w:right="15" w:firstLine="567"/>
        <w:jc w:val="both"/>
        <w:rPr>
          <w:sz w:val="22"/>
          <w:szCs w:val="22"/>
        </w:rPr>
      </w:pPr>
      <w:r w:rsidRPr="00A400EB">
        <w:rPr>
          <w:sz w:val="22"/>
          <w:szCs w:val="22"/>
        </w:rPr>
        <w:t>б) утраты или повреждения (ущерба) застрахованного транспортного средства в результате:</w:t>
      </w:r>
    </w:p>
    <w:p w14:paraId="428121B6" w14:textId="77777777" w:rsidR="000E0057" w:rsidRPr="00A400EB" w:rsidRDefault="000E0057" w:rsidP="000E0057">
      <w:pPr>
        <w:widowControl w:val="0"/>
        <w:numPr>
          <w:ilvl w:val="0"/>
          <w:numId w:val="31"/>
        </w:numPr>
        <w:tabs>
          <w:tab w:val="left" w:pos="851"/>
        </w:tabs>
        <w:overflowPunct w:val="0"/>
        <w:autoSpaceDE w:val="0"/>
        <w:autoSpaceDN w:val="0"/>
        <w:adjustRightInd w:val="0"/>
        <w:ind w:left="0" w:firstLine="567"/>
        <w:jc w:val="both"/>
        <w:textAlignment w:val="baseline"/>
        <w:rPr>
          <w:sz w:val="22"/>
          <w:szCs w:val="22"/>
        </w:rPr>
      </w:pPr>
      <w:r w:rsidRPr="00A400EB">
        <w:rPr>
          <w:sz w:val="22"/>
          <w:szCs w:val="22"/>
        </w:rPr>
        <w:t xml:space="preserve">пожара, взрыва, удара молнии; </w:t>
      </w:r>
    </w:p>
    <w:p w14:paraId="6EF71191" w14:textId="77777777" w:rsidR="000E0057" w:rsidRPr="00A400EB" w:rsidRDefault="000E0057" w:rsidP="000E0057">
      <w:pPr>
        <w:numPr>
          <w:ilvl w:val="0"/>
          <w:numId w:val="31"/>
        </w:numPr>
        <w:tabs>
          <w:tab w:val="left" w:pos="851"/>
        </w:tabs>
        <w:overflowPunct w:val="0"/>
        <w:ind w:left="0" w:firstLine="567"/>
        <w:jc w:val="both"/>
        <w:textAlignment w:val="baseline"/>
        <w:rPr>
          <w:sz w:val="22"/>
          <w:szCs w:val="22"/>
        </w:rPr>
      </w:pPr>
      <w:r w:rsidRPr="00A400EB">
        <w:rPr>
          <w:sz w:val="22"/>
          <w:szCs w:val="22"/>
        </w:rPr>
        <w:t>наводнения, бури, урагана, ливня, града, селя;</w:t>
      </w:r>
    </w:p>
    <w:p w14:paraId="1769C856" w14:textId="77777777" w:rsidR="000E0057" w:rsidRPr="00A400EB" w:rsidRDefault="000E0057" w:rsidP="000E0057">
      <w:pPr>
        <w:numPr>
          <w:ilvl w:val="0"/>
          <w:numId w:val="31"/>
        </w:numPr>
        <w:tabs>
          <w:tab w:val="left" w:pos="851"/>
        </w:tabs>
        <w:overflowPunct w:val="0"/>
        <w:ind w:left="0" w:firstLine="567"/>
        <w:jc w:val="both"/>
        <w:textAlignment w:val="baseline"/>
        <w:rPr>
          <w:sz w:val="22"/>
          <w:szCs w:val="22"/>
        </w:rPr>
      </w:pPr>
      <w:r w:rsidRPr="00A400EB">
        <w:rPr>
          <w:sz w:val="22"/>
          <w:szCs w:val="22"/>
        </w:rPr>
        <w:t>землетрясения, обвала, оползня;</w:t>
      </w:r>
    </w:p>
    <w:p w14:paraId="50374B01" w14:textId="77777777" w:rsidR="000E0057" w:rsidRPr="00A400EB" w:rsidRDefault="000E0057" w:rsidP="000E0057">
      <w:pPr>
        <w:numPr>
          <w:ilvl w:val="0"/>
          <w:numId w:val="31"/>
        </w:numPr>
        <w:tabs>
          <w:tab w:val="left" w:pos="851"/>
        </w:tabs>
        <w:overflowPunct w:val="0"/>
        <w:ind w:left="0" w:firstLine="567"/>
        <w:jc w:val="both"/>
        <w:textAlignment w:val="baseline"/>
        <w:rPr>
          <w:sz w:val="22"/>
          <w:szCs w:val="22"/>
        </w:rPr>
      </w:pPr>
      <w:r w:rsidRPr="00A400EB">
        <w:rPr>
          <w:sz w:val="22"/>
          <w:szCs w:val="22"/>
        </w:rPr>
        <w:t>дорожно-транспортного происшествия;</w:t>
      </w:r>
    </w:p>
    <w:p w14:paraId="7445554E" w14:textId="77777777" w:rsidR="000E0057" w:rsidRPr="00A400EB" w:rsidRDefault="000E0057" w:rsidP="000E0057">
      <w:pPr>
        <w:numPr>
          <w:ilvl w:val="0"/>
          <w:numId w:val="31"/>
        </w:numPr>
        <w:tabs>
          <w:tab w:val="left" w:pos="851"/>
        </w:tabs>
        <w:overflowPunct w:val="0"/>
        <w:ind w:left="0" w:firstLine="567"/>
        <w:jc w:val="both"/>
        <w:textAlignment w:val="baseline"/>
        <w:rPr>
          <w:sz w:val="22"/>
          <w:szCs w:val="22"/>
        </w:rPr>
      </w:pPr>
      <w:r w:rsidRPr="00A400EB">
        <w:rPr>
          <w:sz w:val="22"/>
          <w:szCs w:val="22"/>
        </w:rPr>
        <w:t>падения предметов</w:t>
      </w:r>
      <w:r w:rsidRPr="00A400EB">
        <w:rPr>
          <w:sz w:val="22"/>
          <w:szCs w:val="22"/>
          <w:lang w:val="en-US"/>
        </w:rPr>
        <w:t>;</w:t>
      </w:r>
    </w:p>
    <w:p w14:paraId="22E6796A" w14:textId="77777777" w:rsidR="000E0057" w:rsidRPr="00A400EB" w:rsidRDefault="000E0057" w:rsidP="000E0057">
      <w:pPr>
        <w:numPr>
          <w:ilvl w:val="0"/>
          <w:numId w:val="31"/>
        </w:numPr>
        <w:tabs>
          <w:tab w:val="left" w:pos="851"/>
        </w:tabs>
        <w:overflowPunct w:val="0"/>
        <w:ind w:left="0" w:firstLine="567"/>
        <w:jc w:val="both"/>
        <w:textAlignment w:val="baseline"/>
        <w:rPr>
          <w:sz w:val="22"/>
          <w:szCs w:val="22"/>
        </w:rPr>
      </w:pPr>
      <w:r w:rsidRPr="00A400EB">
        <w:rPr>
          <w:sz w:val="22"/>
          <w:szCs w:val="22"/>
        </w:rPr>
        <w:t xml:space="preserve">противоправных действий третьих лиц (грабёж, взлом, разбой, угон). </w:t>
      </w:r>
    </w:p>
    <w:p w14:paraId="7ECC9685" w14:textId="77777777" w:rsidR="000E0057" w:rsidRPr="00A400EB" w:rsidRDefault="000E0057" w:rsidP="000E0057">
      <w:pPr>
        <w:tabs>
          <w:tab w:val="left" w:pos="567"/>
        </w:tabs>
        <w:overflowPunct w:val="0"/>
        <w:jc w:val="both"/>
        <w:textAlignment w:val="baseline"/>
        <w:rPr>
          <w:sz w:val="4"/>
          <w:szCs w:val="4"/>
        </w:rPr>
      </w:pPr>
      <w:r w:rsidRPr="00A400EB">
        <w:rPr>
          <w:sz w:val="22"/>
          <w:szCs w:val="22"/>
        </w:rPr>
        <w:tab/>
      </w:r>
    </w:p>
    <w:p w14:paraId="09B7634E" w14:textId="77777777" w:rsidR="000E0057" w:rsidRPr="00A400EB" w:rsidRDefault="000E0057" w:rsidP="000E0057">
      <w:pPr>
        <w:widowControl w:val="0"/>
        <w:numPr>
          <w:ilvl w:val="1"/>
          <w:numId w:val="28"/>
        </w:numPr>
        <w:tabs>
          <w:tab w:val="left" w:pos="993"/>
        </w:tabs>
        <w:autoSpaceDE w:val="0"/>
        <w:autoSpaceDN w:val="0"/>
        <w:adjustRightInd w:val="0"/>
        <w:ind w:left="0" w:firstLine="567"/>
        <w:jc w:val="both"/>
        <w:rPr>
          <w:sz w:val="22"/>
          <w:szCs w:val="22"/>
        </w:rPr>
      </w:pPr>
      <w:r w:rsidRPr="00A400EB">
        <w:rPr>
          <w:sz w:val="22"/>
          <w:szCs w:val="22"/>
        </w:rPr>
        <w:t>Обязательства Страховщика по выплате страхового возмещения в связи с наступлением страхового случая, предусмотренного подпунктом «а» пункта 3.1 настояще</w:t>
      </w:r>
      <w:r>
        <w:rPr>
          <w:sz w:val="22"/>
          <w:szCs w:val="22"/>
        </w:rPr>
        <w:t>й Публичной оферты</w:t>
      </w:r>
      <w:r w:rsidRPr="00A400EB">
        <w:rPr>
          <w:sz w:val="22"/>
          <w:szCs w:val="22"/>
        </w:rPr>
        <w:t xml:space="preserve">, начинаются с даты указанного в Страховом полисе (Электронном страховом полисе) и прекращаются </w:t>
      </w:r>
      <w:r>
        <w:rPr>
          <w:sz w:val="22"/>
          <w:szCs w:val="22"/>
        </w:rPr>
        <w:t>до</w:t>
      </w:r>
      <w:r w:rsidRPr="00A400EB">
        <w:rPr>
          <w:sz w:val="22"/>
          <w:szCs w:val="22"/>
        </w:rPr>
        <w:t xml:space="preserve"> </w:t>
      </w:r>
      <w:r w:rsidRPr="00A400EB">
        <w:rPr>
          <w:sz w:val="22"/>
          <w:szCs w:val="22"/>
          <w:lang w:val="uz-Cyrl-UZ"/>
        </w:rPr>
        <w:t>устоновления запрета на транспорно</w:t>
      </w:r>
      <w:r>
        <w:rPr>
          <w:sz w:val="22"/>
          <w:szCs w:val="22"/>
          <w:lang w:val="uz-Cyrl-UZ"/>
        </w:rPr>
        <w:t>е</w:t>
      </w:r>
      <w:r w:rsidRPr="00A400EB">
        <w:rPr>
          <w:sz w:val="22"/>
          <w:szCs w:val="22"/>
          <w:lang w:val="uz-Cyrl-UZ"/>
        </w:rPr>
        <w:t xml:space="preserve"> средств</w:t>
      </w:r>
      <w:r>
        <w:rPr>
          <w:sz w:val="22"/>
          <w:szCs w:val="22"/>
          <w:lang w:val="uz-Cyrl-UZ"/>
        </w:rPr>
        <w:t>о</w:t>
      </w:r>
      <w:r w:rsidRPr="00A400EB">
        <w:rPr>
          <w:sz w:val="22"/>
          <w:szCs w:val="22"/>
          <w:lang w:val="uz-Cyrl-UZ"/>
        </w:rPr>
        <w:t xml:space="preserve"> приобретаемого за счет кредита</w:t>
      </w:r>
      <w:r w:rsidRPr="00A400EB">
        <w:rPr>
          <w:sz w:val="22"/>
          <w:szCs w:val="22"/>
        </w:rPr>
        <w:t>.</w:t>
      </w:r>
      <w:r w:rsidRPr="00A400EB">
        <w:rPr>
          <w:sz w:val="22"/>
          <w:szCs w:val="22"/>
          <w:lang w:val="uz-Cyrl-UZ"/>
        </w:rPr>
        <w:t xml:space="preserve"> </w:t>
      </w:r>
    </w:p>
    <w:p w14:paraId="5B696BE5" w14:textId="77777777" w:rsidR="000E0057" w:rsidRPr="00A400EB" w:rsidRDefault="000E0057" w:rsidP="000E0057">
      <w:pPr>
        <w:widowControl w:val="0"/>
        <w:numPr>
          <w:ilvl w:val="1"/>
          <w:numId w:val="28"/>
        </w:numPr>
        <w:tabs>
          <w:tab w:val="left" w:pos="993"/>
        </w:tabs>
        <w:autoSpaceDE w:val="0"/>
        <w:autoSpaceDN w:val="0"/>
        <w:adjustRightInd w:val="0"/>
        <w:ind w:left="0" w:firstLine="567"/>
        <w:jc w:val="both"/>
        <w:rPr>
          <w:sz w:val="22"/>
          <w:szCs w:val="22"/>
        </w:rPr>
      </w:pPr>
      <w:r w:rsidRPr="00A400EB">
        <w:rPr>
          <w:sz w:val="22"/>
          <w:szCs w:val="22"/>
        </w:rPr>
        <w:t>Обязательства Страховщика по выплате страхового возмещения в связи с наступлением страхового случая, предусмотренного подпункта «б» пункта 3.1 настояще</w:t>
      </w:r>
      <w:r>
        <w:rPr>
          <w:sz w:val="22"/>
          <w:szCs w:val="22"/>
        </w:rPr>
        <w:t xml:space="preserve">й Публичной оферты </w:t>
      </w:r>
      <w:r w:rsidRPr="00A400EB">
        <w:rPr>
          <w:sz w:val="22"/>
          <w:szCs w:val="22"/>
        </w:rPr>
        <w:t>начинаются с момента получения Заемщиком ТС у официально авторизованного дилера (автосалона)</w:t>
      </w:r>
      <w:r w:rsidRPr="00A400EB">
        <w:rPr>
          <w:sz w:val="22"/>
          <w:szCs w:val="22"/>
          <w:lang w:val="uz-Cyrl-UZ"/>
        </w:rPr>
        <w:t>, государственной регистрации ТС в органах ГИБДД</w:t>
      </w:r>
      <w:r w:rsidRPr="00A400EB">
        <w:rPr>
          <w:sz w:val="22"/>
          <w:szCs w:val="22"/>
        </w:rPr>
        <w:t xml:space="preserve"> и прекращаются по истечении периода страхования, указанного в Страховом полисе.</w:t>
      </w:r>
    </w:p>
    <w:p w14:paraId="765D11BF" w14:textId="77777777" w:rsidR="000E0057" w:rsidRPr="00A400EB" w:rsidRDefault="000E0057" w:rsidP="000E0057">
      <w:pPr>
        <w:ind w:firstLine="567"/>
        <w:jc w:val="both"/>
        <w:rPr>
          <w:sz w:val="22"/>
          <w:szCs w:val="22"/>
        </w:rPr>
      </w:pPr>
    </w:p>
    <w:p w14:paraId="6B7EB941" w14:textId="77777777" w:rsidR="000E0057" w:rsidRPr="00A400EB" w:rsidRDefault="000E0057" w:rsidP="000E0057">
      <w:pPr>
        <w:tabs>
          <w:tab w:val="left" w:pos="1134"/>
        </w:tabs>
        <w:jc w:val="center"/>
        <w:rPr>
          <w:b/>
          <w:bCs/>
          <w:sz w:val="22"/>
          <w:szCs w:val="22"/>
        </w:rPr>
      </w:pPr>
      <w:r w:rsidRPr="00A400EB">
        <w:rPr>
          <w:b/>
          <w:bCs/>
          <w:sz w:val="22"/>
          <w:szCs w:val="22"/>
        </w:rPr>
        <w:t>РАЗДЕЛ 4. ИСКЛЮЧЕНИЯ</w:t>
      </w:r>
    </w:p>
    <w:p w14:paraId="7795EFF7"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sz w:val="22"/>
          <w:szCs w:val="22"/>
        </w:rPr>
      </w:pPr>
      <w:r w:rsidRPr="00A400EB">
        <w:rPr>
          <w:sz w:val="22"/>
          <w:szCs w:val="22"/>
        </w:rPr>
        <w:t>Страховым случаем по настояще</w:t>
      </w:r>
      <w:r>
        <w:rPr>
          <w:sz w:val="22"/>
          <w:szCs w:val="22"/>
        </w:rPr>
        <w:t xml:space="preserve">й Публичной оферте </w:t>
      </w:r>
      <w:r w:rsidRPr="00A400EB">
        <w:rPr>
          <w:sz w:val="22"/>
          <w:szCs w:val="22"/>
        </w:rPr>
        <w:t xml:space="preserve">не признается, и Страховщик освобождается от выплаты страхового возмещения, в случае: </w:t>
      </w:r>
    </w:p>
    <w:p w14:paraId="4E23D296" w14:textId="77777777" w:rsidR="000E0057" w:rsidRPr="00A400EB" w:rsidRDefault="000E0057" w:rsidP="000E0057">
      <w:pPr>
        <w:tabs>
          <w:tab w:val="left" w:pos="851"/>
        </w:tabs>
        <w:ind w:firstLine="567"/>
        <w:jc w:val="both"/>
        <w:rPr>
          <w:sz w:val="22"/>
          <w:szCs w:val="22"/>
        </w:rPr>
      </w:pPr>
      <w:r w:rsidRPr="00A400EB">
        <w:rPr>
          <w:sz w:val="22"/>
          <w:szCs w:val="22"/>
        </w:rPr>
        <w:t>а)</w:t>
      </w:r>
      <w:r w:rsidRPr="00A400EB">
        <w:rPr>
          <w:sz w:val="22"/>
          <w:szCs w:val="22"/>
        </w:rPr>
        <w:tab/>
      </w:r>
      <w:r>
        <w:rPr>
          <w:sz w:val="22"/>
          <w:szCs w:val="22"/>
        </w:rPr>
        <w:t>Заемщик</w:t>
      </w:r>
      <w:r w:rsidRPr="00A400EB">
        <w:rPr>
          <w:sz w:val="22"/>
          <w:szCs w:val="22"/>
        </w:rPr>
        <w:t>, предоставляя данные, на основании которых Страховщик принял решение заключить настоящ</w:t>
      </w:r>
      <w:r>
        <w:rPr>
          <w:sz w:val="22"/>
          <w:szCs w:val="22"/>
        </w:rPr>
        <w:t xml:space="preserve">ую Публичную оферту </w:t>
      </w:r>
      <w:r w:rsidRPr="00A400EB">
        <w:rPr>
          <w:sz w:val="22"/>
          <w:szCs w:val="22"/>
        </w:rPr>
        <w:t xml:space="preserve">или выдать Страховой полис, сообщил недостоверные сведения об обстоятельствах, имеющих существенное значение для суждения о страховом риске; </w:t>
      </w:r>
    </w:p>
    <w:p w14:paraId="4F52A812" w14:textId="77777777" w:rsidR="000E0057" w:rsidRPr="00A400EB" w:rsidRDefault="000E0057" w:rsidP="000E0057">
      <w:pPr>
        <w:tabs>
          <w:tab w:val="left" w:pos="851"/>
        </w:tabs>
        <w:ind w:firstLine="567"/>
        <w:jc w:val="both"/>
        <w:rPr>
          <w:sz w:val="22"/>
          <w:szCs w:val="22"/>
        </w:rPr>
      </w:pPr>
      <w:r w:rsidRPr="00A400EB">
        <w:rPr>
          <w:sz w:val="22"/>
          <w:szCs w:val="22"/>
          <w:lang w:val="uz-Cyrl-UZ"/>
        </w:rPr>
        <w:t>б</w:t>
      </w:r>
      <w:r w:rsidRPr="00A400EB">
        <w:rPr>
          <w:sz w:val="22"/>
          <w:szCs w:val="22"/>
        </w:rPr>
        <w:t>)</w:t>
      </w:r>
      <w:r w:rsidRPr="00A400EB">
        <w:rPr>
          <w:sz w:val="22"/>
          <w:szCs w:val="22"/>
        </w:rPr>
        <w:tab/>
        <w:t xml:space="preserve">при невозможности принятия решения из-за не предоставления </w:t>
      </w:r>
      <w:r>
        <w:rPr>
          <w:sz w:val="22"/>
          <w:szCs w:val="22"/>
        </w:rPr>
        <w:t>Заемщико</w:t>
      </w:r>
      <w:r w:rsidRPr="00A400EB">
        <w:rPr>
          <w:sz w:val="22"/>
          <w:szCs w:val="22"/>
        </w:rPr>
        <w:t>м документов о наступлении страхового случая Страховщику;</w:t>
      </w:r>
    </w:p>
    <w:p w14:paraId="3106A3BD" w14:textId="77777777" w:rsidR="000E0057" w:rsidRPr="00A400EB" w:rsidRDefault="000E0057" w:rsidP="000E0057">
      <w:pPr>
        <w:pStyle w:val="13"/>
        <w:shd w:val="clear" w:color="auto" w:fill="auto"/>
        <w:tabs>
          <w:tab w:val="left" w:pos="888"/>
        </w:tabs>
        <w:ind w:left="20" w:right="20" w:firstLine="560"/>
      </w:pPr>
      <w:r w:rsidRPr="00A400EB">
        <w:t>в) пожара или взрыва, в результате самовозгорания, возникшего вследствие короткого замыкания и/или неисправной работы деталей, узлов и агрегатов застрахованного ТС;</w:t>
      </w:r>
    </w:p>
    <w:p w14:paraId="66C46465" w14:textId="77777777" w:rsidR="000E0057" w:rsidRPr="00A400EB" w:rsidRDefault="000E0057" w:rsidP="000E0057">
      <w:pPr>
        <w:tabs>
          <w:tab w:val="left" w:pos="851"/>
        </w:tabs>
        <w:ind w:firstLine="567"/>
        <w:jc w:val="both"/>
        <w:rPr>
          <w:sz w:val="22"/>
          <w:szCs w:val="22"/>
        </w:rPr>
      </w:pPr>
      <w:r w:rsidRPr="00A400EB">
        <w:rPr>
          <w:sz w:val="22"/>
          <w:szCs w:val="22"/>
        </w:rPr>
        <w:t>г)</w:t>
      </w:r>
      <w:r w:rsidRPr="00A400EB">
        <w:rPr>
          <w:sz w:val="22"/>
          <w:szCs w:val="22"/>
        </w:rPr>
        <w:tab/>
        <w:t xml:space="preserve">если </w:t>
      </w:r>
      <w:r>
        <w:rPr>
          <w:sz w:val="22"/>
          <w:szCs w:val="22"/>
        </w:rPr>
        <w:t>Заемщик</w:t>
      </w:r>
      <w:r w:rsidRPr="00A400EB">
        <w:rPr>
          <w:sz w:val="22"/>
          <w:szCs w:val="22"/>
        </w:rPr>
        <w:t xml:space="preserve"> воспрепятствовал участию Страховщика в определении причины и обстоятельств страхового случая, а также установлении размера ущерба;</w:t>
      </w:r>
    </w:p>
    <w:p w14:paraId="174C759F" w14:textId="77777777" w:rsidR="000E0057" w:rsidRPr="00A400EB" w:rsidRDefault="000E0057" w:rsidP="000E0057">
      <w:pPr>
        <w:tabs>
          <w:tab w:val="left" w:pos="851"/>
        </w:tabs>
        <w:ind w:firstLine="567"/>
        <w:jc w:val="both"/>
        <w:rPr>
          <w:sz w:val="22"/>
          <w:szCs w:val="22"/>
        </w:rPr>
      </w:pPr>
      <w:r w:rsidRPr="00A400EB">
        <w:rPr>
          <w:sz w:val="22"/>
          <w:szCs w:val="22"/>
          <w:lang w:val="uz-Cyrl-UZ"/>
        </w:rPr>
        <w:t>д</w:t>
      </w:r>
      <w:r w:rsidRPr="00A400EB">
        <w:rPr>
          <w:sz w:val="22"/>
          <w:szCs w:val="22"/>
        </w:rPr>
        <w:t>)</w:t>
      </w:r>
      <w:r w:rsidRPr="00A400EB">
        <w:rPr>
          <w:sz w:val="22"/>
          <w:szCs w:val="22"/>
        </w:rPr>
        <w:tab/>
        <w:t xml:space="preserve">невозможности предъявления Страховщиком требования в порядке суброгации по вине </w:t>
      </w:r>
      <w:r>
        <w:rPr>
          <w:sz w:val="22"/>
          <w:szCs w:val="22"/>
        </w:rPr>
        <w:t>Заемщика</w:t>
      </w:r>
      <w:r w:rsidRPr="00A400EB">
        <w:rPr>
          <w:sz w:val="22"/>
          <w:szCs w:val="22"/>
        </w:rPr>
        <w:t>;</w:t>
      </w:r>
    </w:p>
    <w:p w14:paraId="6B49230F" w14:textId="77777777" w:rsidR="000E0057" w:rsidRPr="00A400EB" w:rsidRDefault="000E0057" w:rsidP="000E0057">
      <w:pPr>
        <w:tabs>
          <w:tab w:val="left" w:pos="851"/>
        </w:tabs>
        <w:ind w:firstLine="567"/>
        <w:jc w:val="both"/>
        <w:rPr>
          <w:sz w:val="22"/>
          <w:szCs w:val="22"/>
        </w:rPr>
      </w:pPr>
      <w:r w:rsidRPr="00A400EB">
        <w:rPr>
          <w:sz w:val="22"/>
          <w:szCs w:val="22"/>
        </w:rPr>
        <w:t>е)</w:t>
      </w:r>
      <w:r w:rsidRPr="00A400EB">
        <w:rPr>
          <w:sz w:val="22"/>
          <w:szCs w:val="22"/>
        </w:rPr>
        <w:tab/>
        <w:t xml:space="preserve">непредставление документов по целевому использованию кредитных средств Заемщиком; </w:t>
      </w:r>
    </w:p>
    <w:p w14:paraId="6FD2EF88" w14:textId="77777777" w:rsidR="000E0057" w:rsidRPr="00A400EB" w:rsidRDefault="000E0057" w:rsidP="000E0057">
      <w:pPr>
        <w:tabs>
          <w:tab w:val="left" w:pos="851"/>
        </w:tabs>
        <w:ind w:firstLine="567"/>
        <w:jc w:val="both"/>
        <w:rPr>
          <w:sz w:val="22"/>
          <w:szCs w:val="22"/>
        </w:rPr>
      </w:pPr>
      <w:r w:rsidRPr="00A400EB">
        <w:rPr>
          <w:sz w:val="22"/>
          <w:szCs w:val="22"/>
        </w:rPr>
        <w:t xml:space="preserve">ё) эксплуатация застрахованного ТС, не прошедшего технический осмотр в порядке, установленном законодательством (а также эксплуатация застрахованного ТС, на котором установлено газобаллонное оборудование, не прошедшее сертификацию в порядке, установленном законодательством (данное исключение не относится к ТС на котором установлено газобаллонное оборудование заводом - </w:t>
      </w:r>
      <w:r w:rsidRPr="00A400EB">
        <w:rPr>
          <w:sz w:val="22"/>
          <w:szCs w:val="22"/>
        </w:rPr>
        <w:lastRenderedPageBreak/>
        <w:t>изготовителем), кроме этого, установление газобаллонного оборудования в застрахованное ТС в порядке, установленном законодательством Республики Узбекистан, не считается внесением изменений в конструкцию застрахованного ТС и не является значительным изменением в обстоятельствах, существенно влияющих на изменение степени риска наступления страхового случая;</w:t>
      </w:r>
    </w:p>
    <w:p w14:paraId="0A3C22A1" w14:textId="77777777" w:rsidR="000E0057" w:rsidRPr="00A400EB" w:rsidRDefault="000E0057" w:rsidP="000E0057">
      <w:pPr>
        <w:pStyle w:val="13"/>
        <w:shd w:val="clear" w:color="auto" w:fill="auto"/>
        <w:tabs>
          <w:tab w:val="left" w:pos="888"/>
        </w:tabs>
        <w:ind w:left="20" w:right="20" w:firstLine="560"/>
      </w:pPr>
      <w:r w:rsidRPr="00A400EB">
        <w:t>ж) управления Заемщиком/Водителем застрахованное ТС в состоянии опьянения (алкогольного, наркотического и др.);</w:t>
      </w:r>
    </w:p>
    <w:p w14:paraId="40093575" w14:textId="77777777" w:rsidR="000E0057" w:rsidRPr="00A400EB" w:rsidRDefault="000E0057" w:rsidP="000E0057">
      <w:pPr>
        <w:pStyle w:val="13"/>
        <w:shd w:val="clear" w:color="auto" w:fill="auto"/>
        <w:tabs>
          <w:tab w:val="left" w:pos="888"/>
        </w:tabs>
        <w:ind w:left="20" w:right="20" w:firstLine="560"/>
      </w:pPr>
      <w:r w:rsidRPr="00A400EB">
        <w:t>з) нарушение правил проезда железнодорожных переездов, проезда на запрещающий сигнал светофора или движения против установленного направления;</w:t>
      </w:r>
    </w:p>
    <w:p w14:paraId="3C54A178" w14:textId="77777777" w:rsidR="000E0057" w:rsidRPr="00A400EB" w:rsidRDefault="000E0057" w:rsidP="000E0057">
      <w:pPr>
        <w:pStyle w:val="13"/>
        <w:shd w:val="clear" w:color="auto" w:fill="auto"/>
        <w:tabs>
          <w:tab w:val="left" w:pos="888"/>
        </w:tabs>
        <w:ind w:left="20" w:right="20" w:firstLine="560"/>
      </w:pPr>
      <w:r w:rsidRPr="00A400EB">
        <w:t>и) нарушение условий документа, определяющего условия эксплуатации, застрахованного ТС (инструкция, правила, руководство, положение и т.п.), правил пожарной безопасности, правил перевозки огнеопасных и взрывоопасных веществ и предметов и т.д.;</w:t>
      </w:r>
    </w:p>
    <w:p w14:paraId="15C35BE0" w14:textId="77777777" w:rsidR="000E0057" w:rsidRPr="00A400EB" w:rsidRDefault="000E0057" w:rsidP="000E0057">
      <w:pPr>
        <w:pStyle w:val="13"/>
        <w:shd w:val="clear" w:color="auto" w:fill="auto"/>
        <w:tabs>
          <w:tab w:val="left" w:pos="888"/>
        </w:tabs>
        <w:ind w:left="20" w:right="20" w:firstLine="560"/>
      </w:pPr>
      <w:r w:rsidRPr="00A400EB">
        <w:t>к) вождение застрахованного ТС лицом, не имеющим право и разрешение (водительские права, доверенность и т.п.) на управление транспортным средством в соответствии с действующим законодательством Республики Узбекистан. Положение данного пункта не применяется в случае похищения застрахованного ТС.</w:t>
      </w:r>
    </w:p>
    <w:p w14:paraId="02A86DB4"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sz w:val="22"/>
          <w:szCs w:val="22"/>
        </w:rPr>
      </w:pPr>
      <w:r w:rsidRPr="00A400EB">
        <w:rPr>
          <w:sz w:val="22"/>
          <w:szCs w:val="22"/>
        </w:rPr>
        <w:t>Страхование не распространяется на события, связанные с:</w:t>
      </w:r>
    </w:p>
    <w:p w14:paraId="12855741" w14:textId="77777777" w:rsidR="000E0057" w:rsidRPr="002F30B5" w:rsidRDefault="000E0057" w:rsidP="000E0057">
      <w:pPr>
        <w:tabs>
          <w:tab w:val="left" w:pos="851"/>
        </w:tabs>
        <w:ind w:firstLine="567"/>
        <w:jc w:val="both"/>
        <w:rPr>
          <w:sz w:val="22"/>
          <w:szCs w:val="22"/>
        </w:rPr>
      </w:pPr>
      <w:r w:rsidRPr="00A400EB">
        <w:rPr>
          <w:sz w:val="22"/>
          <w:szCs w:val="22"/>
        </w:rPr>
        <w:t>а)</w:t>
      </w:r>
      <w:r w:rsidRPr="00A400EB">
        <w:rPr>
          <w:sz w:val="22"/>
          <w:szCs w:val="22"/>
        </w:rPr>
        <w:tab/>
        <w:t xml:space="preserve">отчуждением </w:t>
      </w:r>
      <w:r>
        <w:rPr>
          <w:sz w:val="22"/>
          <w:szCs w:val="22"/>
        </w:rPr>
        <w:t>Заемщико</w:t>
      </w:r>
      <w:r w:rsidRPr="00A400EB">
        <w:rPr>
          <w:sz w:val="22"/>
          <w:szCs w:val="22"/>
        </w:rPr>
        <w:t>м в период действия страхового полиса имущества Заемщика без предварительного согласования этого со Страховщиком;</w:t>
      </w:r>
    </w:p>
    <w:p w14:paraId="20710952" w14:textId="77777777" w:rsidR="000E0057" w:rsidRPr="00A400EB" w:rsidRDefault="000E0057" w:rsidP="000E0057">
      <w:pPr>
        <w:tabs>
          <w:tab w:val="left" w:pos="851"/>
        </w:tabs>
        <w:ind w:firstLine="567"/>
        <w:jc w:val="both"/>
        <w:rPr>
          <w:sz w:val="22"/>
          <w:szCs w:val="22"/>
        </w:rPr>
      </w:pPr>
      <w:r w:rsidRPr="00A400EB">
        <w:rPr>
          <w:sz w:val="22"/>
          <w:szCs w:val="22"/>
        </w:rPr>
        <w:t>б)</w:t>
      </w:r>
      <w:r w:rsidRPr="00A400EB">
        <w:rPr>
          <w:sz w:val="22"/>
          <w:szCs w:val="22"/>
        </w:rPr>
        <w:tab/>
        <w:t xml:space="preserve">начислением на сумму кредита, неустойки (пени, штрафы), недополученные комиссии </w:t>
      </w:r>
      <w:r>
        <w:rPr>
          <w:sz w:val="22"/>
          <w:szCs w:val="22"/>
        </w:rPr>
        <w:t>Заемщика</w:t>
      </w:r>
      <w:r w:rsidRPr="00A400EB">
        <w:rPr>
          <w:sz w:val="22"/>
          <w:szCs w:val="22"/>
        </w:rPr>
        <w:t>, комиссии за менеджмент, комиссии банка и другие, за исключением непогашенного Заемщиком части кредита основного долга и начисленных процентов.</w:t>
      </w:r>
    </w:p>
    <w:p w14:paraId="2B7F5BD1"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sz w:val="22"/>
          <w:szCs w:val="22"/>
        </w:rPr>
      </w:pPr>
      <w:r w:rsidRPr="00A400EB">
        <w:rPr>
          <w:sz w:val="22"/>
          <w:szCs w:val="22"/>
        </w:rPr>
        <w:t>По настояще</w:t>
      </w:r>
      <w:r>
        <w:rPr>
          <w:sz w:val="22"/>
          <w:szCs w:val="22"/>
        </w:rPr>
        <w:t>й публичной оферте</w:t>
      </w:r>
      <w:r w:rsidRPr="00A400EB">
        <w:rPr>
          <w:sz w:val="22"/>
          <w:szCs w:val="22"/>
        </w:rPr>
        <w:t xml:space="preserve"> не покрываются повреждения колесных дисков и/или шин, вызванные неровностями или плохим состоянием проезжей части, наездом на острые предметы и т.п., если их повреждение не повлекло за собой повреждение или гибель застрахованного ТС.</w:t>
      </w:r>
    </w:p>
    <w:p w14:paraId="4FF23046"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sz w:val="22"/>
          <w:szCs w:val="22"/>
        </w:rPr>
      </w:pPr>
      <w:r w:rsidRPr="00A400EB">
        <w:rPr>
          <w:sz w:val="22"/>
          <w:szCs w:val="22"/>
        </w:rPr>
        <w:t>Настоящ</w:t>
      </w:r>
      <w:r>
        <w:rPr>
          <w:sz w:val="22"/>
          <w:szCs w:val="22"/>
        </w:rPr>
        <w:t>ая Публичная оферта</w:t>
      </w:r>
      <w:r w:rsidRPr="00A400EB">
        <w:rPr>
          <w:sz w:val="22"/>
          <w:szCs w:val="22"/>
        </w:rPr>
        <w:t xml:space="preserve"> также не покрывает полный или частичный ущерб, нанесенный застрахованному ТС, произошедший вследствие:</w:t>
      </w:r>
    </w:p>
    <w:p w14:paraId="1932D4FC" w14:textId="77777777" w:rsidR="000E0057" w:rsidRPr="00A400EB" w:rsidRDefault="000E0057" w:rsidP="000E0057">
      <w:pPr>
        <w:numPr>
          <w:ilvl w:val="0"/>
          <w:numId w:val="32"/>
        </w:numPr>
        <w:tabs>
          <w:tab w:val="left" w:pos="851"/>
        </w:tabs>
        <w:overflowPunct w:val="0"/>
        <w:ind w:left="0" w:firstLine="567"/>
        <w:jc w:val="both"/>
        <w:textAlignment w:val="baseline"/>
        <w:rPr>
          <w:sz w:val="22"/>
          <w:szCs w:val="22"/>
        </w:rPr>
      </w:pPr>
      <w:r w:rsidRPr="00A400EB">
        <w:rPr>
          <w:sz w:val="22"/>
          <w:szCs w:val="22"/>
        </w:rPr>
        <w:t>акта военного вторжения, военных действий или действий подобных военным (независимо от того, объявлена война или нет), гражданской войны;</w:t>
      </w:r>
    </w:p>
    <w:p w14:paraId="4E217C12" w14:textId="77777777" w:rsidR="000E0057" w:rsidRPr="00A400EB" w:rsidRDefault="000E0057" w:rsidP="000E0057">
      <w:pPr>
        <w:numPr>
          <w:ilvl w:val="0"/>
          <w:numId w:val="32"/>
        </w:numPr>
        <w:tabs>
          <w:tab w:val="left" w:pos="851"/>
        </w:tabs>
        <w:overflowPunct w:val="0"/>
        <w:ind w:left="0" w:firstLine="567"/>
        <w:jc w:val="both"/>
        <w:textAlignment w:val="baseline"/>
        <w:rPr>
          <w:sz w:val="22"/>
          <w:szCs w:val="22"/>
        </w:rPr>
      </w:pPr>
      <w:r w:rsidRPr="00A400EB">
        <w:rPr>
          <w:sz w:val="22"/>
          <w:szCs w:val="22"/>
        </w:rPr>
        <w:t>мятежа, массовых гражданских волнений, забастовки национального характера;</w:t>
      </w:r>
    </w:p>
    <w:p w14:paraId="75A1A50A" w14:textId="77777777" w:rsidR="000E0057" w:rsidRPr="00A400EB" w:rsidRDefault="000E0057" w:rsidP="000E0057">
      <w:pPr>
        <w:numPr>
          <w:ilvl w:val="0"/>
          <w:numId w:val="32"/>
        </w:numPr>
        <w:tabs>
          <w:tab w:val="left" w:pos="851"/>
        </w:tabs>
        <w:overflowPunct w:val="0"/>
        <w:ind w:left="0" w:firstLine="567"/>
        <w:jc w:val="both"/>
        <w:textAlignment w:val="baseline"/>
        <w:rPr>
          <w:sz w:val="22"/>
          <w:szCs w:val="22"/>
        </w:rPr>
      </w:pPr>
      <w:r w:rsidRPr="00A400EB">
        <w:rPr>
          <w:sz w:val="22"/>
          <w:szCs w:val="22"/>
        </w:rPr>
        <w:t>террористического акта, совершенного лицом или группой лиц;</w:t>
      </w:r>
    </w:p>
    <w:p w14:paraId="55455D0E" w14:textId="77777777" w:rsidR="000E0057" w:rsidRPr="00A400EB" w:rsidRDefault="000E0057" w:rsidP="000E0057">
      <w:pPr>
        <w:numPr>
          <w:ilvl w:val="0"/>
          <w:numId w:val="32"/>
        </w:numPr>
        <w:tabs>
          <w:tab w:val="left" w:pos="851"/>
        </w:tabs>
        <w:overflowPunct w:val="0"/>
        <w:ind w:left="0" w:firstLine="567"/>
        <w:jc w:val="both"/>
        <w:textAlignment w:val="baseline"/>
        <w:rPr>
          <w:sz w:val="22"/>
          <w:szCs w:val="22"/>
        </w:rPr>
      </w:pPr>
      <w:r w:rsidRPr="00A400EB">
        <w:rPr>
          <w:sz w:val="22"/>
          <w:szCs w:val="22"/>
        </w:rPr>
        <w:t>постоянного или временного лишения собственности вследствие принудительного отчуждения, застрахованного ТС, производимого по решению судебных органов Республики Узбекистан в соответствии с действующим законодательством.</w:t>
      </w:r>
    </w:p>
    <w:p w14:paraId="610FB5A1"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b/>
          <w:sz w:val="22"/>
          <w:szCs w:val="22"/>
        </w:rPr>
      </w:pPr>
      <w:r w:rsidRPr="00A400EB">
        <w:rPr>
          <w:b/>
          <w:sz w:val="22"/>
          <w:szCs w:val="22"/>
        </w:rPr>
        <w:t>Специальные исключения:</w:t>
      </w:r>
    </w:p>
    <w:p w14:paraId="32B7CFA2" w14:textId="77777777" w:rsidR="000E0057" w:rsidRPr="00A400EB" w:rsidRDefault="000E0057" w:rsidP="000E0057">
      <w:pPr>
        <w:tabs>
          <w:tab w:val="left" w:pos="993"/>
        </w:tabs>
        <w:ind w:firstLine="567"/>
        <w:jc w:val="both"/>
        <w:rPr>
          <w:sz w:val="22"/>
          <w:szCs w:val="22"/>
        </w:rPr>
      </w:pPr>
      <w:r w:rsidRPr="00A400EB">
        <w:rPr>
          <w:sz w:val="22"/>
          <w:szCs w:val="22"/>
        </w:rPr>
        <w:t>При определении размера страхового возмещения из размера убытка, нанесенного застрахованному ТС в результате страхового случая, исключаются:</w:t>
      </w:r>
    </w:p>
    <w:p w14:paraId="50A55424" w14:textId="77777777" w:rsidR="000E0057" w:rsidRPr="00A400EB" w:rsidRDefault="000E0057" w:rsidP="000E0057">
      <w:pPr>
        <w:numPr>
          <w:ilvl w:val="0"/>
          <w:numId w:val="33"/>
        </w:numPr>
        <w:tabs>
          <w:tab w:val="left" w:pos="851"/>
        </w:tabs>
        <w:overflowPunct w:val="0"/>
        <w:ind w:left="0" w:firstLine="567"/>
        <w:jc w:val="both"/>
        <w:textAlignment w:val="baseline"/>
        <w:rPr>
          <w:sz w:val="22"/>
          <w:szCs w:val="22"/>
        </w:rPr>
      </w:pPr>
      <w:r w:rsidRPr="00A400EB">
        <w:rPr>
          <w:sz w:val="22"/>
          <w:szCs w:val="22"/>
        </w:rPr>
        <w:t>естественный износ ТС, включая его отдельных деталей и узлов вследствие их эксплуатации и/или простоя, однако, гибель или повреждение застрахованного ТС, произошедшее вследствие естественного износа ТС, покрывается по настояще</w:t>
      </w:r>
      <w:r>
        <w:rPr>
          <w:sz w:val="22"/>
          <w:szCs w:val="22"/>
        </w:rPr>
        <w:t>й Публичной оферте</w:t>
      </w:r>
      <w:r w:rsidRPr="00A400EB">
        <w:rPr>
          <w:sz w:val="22"/>
          <w:szCs w:val="22"/>
        </w:rPr>
        <w:t>.</w:t>
      </w:r>
    </w:p>
    <w:p w14:paraId="7199BE32" w14:textId="77777777" w:rsidR="000E0057" w:rsidRPr="00A400EB" w:rsidRDefault="000E0057" w:rsidP="000E0057">
      <w:pPr>
        <w:numPr>
          <w:ilvl w:val="0"/>
          <w:numId w:val="33"/>
        </w:numPr>
        <w:tabs>
          <w:tab w:val="left" w:pos="851"/>
        </w:tabs>
        <w:overflowPunct w:val="0"/>
        <w:ind w:left="0" w:firstLine="567"/>
        <w:jc w:val="both"/>
        <w:textAlignment w:val="baseline"/>
        <w:rPr>
          <w:sz w:val="22"/>
          <w:szCs w:val="22"/>
        </w:rPr>
      </w:pPr>
      <w:r w:rsidRPr="00A400EB">
        <w:rPr>
          <w:sz w:val="22"/>
          <w:szCs w:val="22"/>
        </w:rPr>
        <w:t>утрата товарного вида, застрахованного ТС и брак завода-изготовителя</w:t>
      </w:r>
      <w:r>
        <w:rPr>
          <w:sz w:val="22"/>
          <w:szCs w:val="22"/>
        </w:rPr>
        <w:t>, НДС</w:t>
      </w:r>
      <w:r w:rsidRPr="00A400EB">
        <w:rPr>
          <w:sz w:val="22"/>
          <w:szCs w:val="22"/>
        </w:rPr>
        <w:t>;</w:t>
      </w:r>
      <w:r w:rsidRPr="00A400EB" w:rsidDel="00D449F2">
        <w:rPr>
          <w:sz w:val="22"/>
          <w:szCs w:val="22"/>
        </w:rPr>
        <w:t xml:space="preserve"> </w:t>
      </w:r>
    </w:p>
    <w:p w14:paraId="32226B31" w14:textId="77777777" w:rsidR="000E0057" w:rsidRPr="00A400EB" w:rsidRDefault="000E0057" w:rsidP="000E0057">
      <w:pPr>
        <w:numPr>
          <w:ilvl w:val="0"/>
          <w:numId w:val="33"/>
        </w:numPr>
        <w:tabs>
          <w:tab w:val="left" w:pos="851"/>
        </w:tabs>
        <w:overflowPunct w:val="0"/>
        <w:ind w:left="0" w:firstLine="567"/>
        <w:jc w:val="both"/>
        <w:textAlignment w:val="baseline"/>
        <w:rPr>
          <w:sz w:val="22"/>
          <w:szCs w:val="22"/>
        </w:rPr>
      </w:pPr>
      <w:r w:rsidRPr="00A400EB">
        <w:rPr>
          <w:sz w:val="22"/>
          <w:szCs w:val="22"/>
        </w:rPr>
        <w:t>расходы Заемщика, связанные с усовершенствованием застрахованного ТС.</w:t>
      </w:r>
    </w:p>
    <w:p w14:paraId="6D770759" w14:textId="77777777" w:rsidR="000E0057" w:rsidRPr="00A400EB" w:rsidRDefault="000E0057" w:rsidP="000E0057">
      <w:pPr>
        <w:pStyle w:val="aff"/>
        <w:widowControl w:val="0"/>
        <w:numPr>
          <w:ilvl w:val="1"/>
          <w:numId w:val="35"/>
        </w:numPr>
        <w:tabs>
          <w:tab w:val="left" w:pos="993"/>
        </w:tabs>
        <w:autoSpaceDE w:val="0"/>
        <w:autoSpaceDN w:val="0"/>
        <w:adjustRightInd w:val="0"/>
        <w:ind w:left="0" w:firstLine="567"/>
        <w:jc w:val="both"/>
        <w:rPr>
          <w:sz w:val="22"/>
          <w:szCs w:val="22"/>
        </w:rPr>
      </w:pPr>
      <w:r w:rsidRPr="00A400EB">
        <w:rPr>
          <w:sz w:val="22"/>
          <w:szCs w:val="22"/>
        </w:rPr>
        <w:t>Страховщик не несет обязательств в отношении любых событий, которые не указаны и/или не описаны в настояще</w:t>
      </w:r>
      <w:r>
        <w:rPr>
          <w:sz w:val="22"/>
          <w:szCs w:val="22"/>
        </w:rPr>
        <w:t>й Публичной оферте</w:t>
      </w:r>
      <w:r w:rsidRPr="00A400EB">
        <w:rPr>
          <w:sz w:val="22"/>
          <w:szCs w:val="22"/>
        </w:rPr>
        <w:t>. Страховщик также освобождается от выплаты страхового возмещения в случаях, предусмотренных законодательством Республики Узбекистан.</w:t>
      </w:r>
    </w:p>
    <w:p w14:paraId="0A61C54A" w14:textId="77777777" w:rsidR="000E0057" w:rsidRPr="00A400EB" w:rsidRDefault="000E0057" w:rsidP="000E0057">
      <w:pPr>
        <w:pStyle w:val="aff"/>
        <w:numPr>
          <w:ilvl w:val="1"/>
          <w:numId w:val="35"/>
        </w:numPr>
        <w:tabs>
          <w:tab w:val="left" w:pos="993"/>
        </w:tabs>
        <w:ind w:left="0" w:right="39" w:firstLine="567"/>
        <w:jc w:val="both"/>
        <w:rPr>
          <w:sz w:val="22"/>
          <w:szCs w:val="22"/>
        </w:rPr>
      </w:pPr>
      <w:r w:rsidRPr="00A400EB">
        <w:rPr>
          <w:sz w:val="22"/>
          <w:szCs w:val="22"/>
        </w:rPr>
        <w:t>Настоящ</w:t>
      </w:r>
      <w:r>
        <w:rPr>
          <w:sz w:val="22"/>
          <w:szCs w:val="22"/>
        </w:rPr>
        <w:t>ая Публичная оферта</w:t>
      </w:r>
      <w:r w:rsidRPr="00A400EB">
        <w:rPr>
          <w:sz w:val="22"/>
          <w:szCs w:val="22"/>
        </w:rPr>
        <w:t xml:space="preserve"> не покрывает убытки </w:t>
      </w:r>
      <w:r>
        <w:rPr>
          <w:sz w:val="22"/>
          <w:szCs w:val="22"/>
        </w:rPr>
        <w:t>Заемщика</w:t>
      </w:r>
      <w:r w:rsidRPr="00A400EB">
        <w:rPr>
          <w:sz w:val="22"/>
          <w:szCs w:val="22"/>
        </w:rPr>
        <w:t>/</w:t>
      </w:r>
      <w:r>
        <w:rPr>
          <w:sz w:val="22"/>
          <w:szCs w:val="22"/>
        </w:rPr>
        <w:t>Страхователя/Выгодоприобретателя</w:t>
      </w:r>
      <w:r w:rsidRPr="00A400EB">
        <w:rPr>
          <w:sz w:val="22"/>
          <w:szCs w:val="22"/>
        </w:rPr>
        <w:t xml:space="preserve"> по Кредитным</w:t>
      </w:r>
      <w:r>
        <w:rPr>
          <w:sz w:val="22"/>
          <w:szCs w:val="22"/>
        </w:rPr>
        <w:t xml:space="preserve"> договора</w:t>
      </w:r>
      <w:r w:rsidRPr="00A400EB">
        <w:rPr>
          <w:sz w:val="22"/>
          <w:szCs w:val="22"/>
        </w:rPr>
        <w:t xml:space="preserve">, заключенным </w:t>
      </w:r>
      <w:r>
        <w:rPr>
          <w:sz w:val="22"/>
          <w:szCs w:val="22"/>
        </w:rPr>
        <w:t>Заемщика</w:t>
      </w:r>
      <w:r w:rsidRPr="00A400EB">
        <w:rPr>
          <w:sz w:val="22"/>
          <w:szCs w:val="22"/>
        </w:rPr>
        <w:t>/</w:t>
      </w:r>
      <w:r>
        <w:rPr>
          <w:sz w:val="22"/>
          <w:szCs w:val="22"/>
        </w:rPr>
        <w:t>Страхователя/Выгодоприобретателя</w:t>
      </w:r>
      <w:r w:rsidRPr="00A400EB">
        <w:rPr>
          <w:sz w:val="22"/>
          <w:szCs w:val="22"/>
        </w:rPr>
        <w:t xml:space="preserve"> до вступления в силу настояще</w:t>
      </w:r>
      <w:r>
        <w:rPr>
          <w:sz w:val="22"/>
          <w:szCs w:val="22"/>
        </w:rPr>
        <w:t>й Публичной оферты</w:t>
      </w:r>
      <w:r w:rsidRPr="00A400EB">
        <w:rPr>
          <w:sz w:val="22"/>
          <w:szCs w:val="22"/>
        </w:rPr>
        <w:t>,</w:t>
      </w:r>
      <w:r>
        <w:rPr>
          <w:sz w:val="22"/>
          <w:szCs w:val="22"/>
        </w:rPr>
        <w:br/>
      </w:r>
      <w:r w:rsidRPr="00A400EB">
        <w:rPr>
          <w:sz w:val="22"/>
          <w:szCs w:val="22"/>
        </w:rPr>
        <w:t xml:space="preserve">а также по Кредитным </w:t>
      </w:r>
      <w:r>
        <w:rPr>
          <w:sz w:val="22"/>
          <w:szCs w:val="22"/>
        </w:rPr>
        <w:t>договора</w:t>
      </w:r>
      <w:r w:rsidRPr="00A400EB">
        <w:rPr>
          <w:sz w:val="22"/>
          <w:szCs w:val="22"/>
        </w:rPr>
        <w:t>, по которым Страховые полиса не выданы.</w:t>
      </w:r>
    </w:p>
    <w:p w14:paraId="63DA6758" w14:textId="77777777" w:rsidR="000E0057" w:rsidRPr="00A400EB" w:rsidRDefault="000E0057" w:rsidP="000E0057">
      <w:pPr>
        <w:pStyle w:val="aff"/>
        <w:tabs>
          <w:tab w:val="left" w:pos="993"/>
        </w:tabs>
        <w:ind w:left="0" w:firstLine="567"/>
        <w:jc w:val="both"/>
        <w:rPr>
          <w:sz w:val="22"/>
          <w:szCs w:val="22"/>
        </w:rPr>
      </w:pPr>
    </w:p>
    <w:p w14:paraId="4CBB9567" w14:textId="77777777" w:rsidR="000E0057" w:rsidRPr="00A400EB" w:rsidRDefault="000E0057" w:rsidP="000E0057">
      <w:pPr>
        <w:tabs>
          <w:tab w:val="left" w:pos="1134"/>
        </w:tabs>
        <w:jc w:val="center"/>
        <w:rPr>
          <w:b/>
          <w:bCs/>
          <w:sz w:val="22"/>
          <w:szCs w:val="22"/>
        </w:rPr>
      </w:pPr>
      <w:r w:rsidRPr="00A400EB">
        <w:rPr>
          <w:b/>
          <w:bCs/>
          <w:sz w:val="22"/>
          <w:szCs w:val="22"/>
        </w:rPr>
        <w:t>РАЗДЕЛ 5. CТРАХОВАЯ СУММА И СТРАХОВАЯ ПРЕМИЯ</w:t>
      </w:r>
    </w:p>
    <w:p w14:paraId="535F629D" w14:textId="77777777" w:rsidR="000E0057" w:rsidRPr="00A400EB" w:rsidRDefault="000E0057" w:rsidP="000E0057">
      <w:pPr>
        <w:ind w:firstLine="567"/>
        <w:jc w:val="both"/>
        <w:rPr>
          <w:sz w:val="22"/>
          <w:szCs w:val="22"/>
        </w:rPr>
      </w:pPr>
      <w:r w:rsidRPr="00A400EB">
        <w:rPr>
          <w:sz w:val="22"/>
          <w:szCs w:val="22"/>
        </w:rPr>
        <w:t>5.1.</w:t>
      </w:r>
      <w:r w:rsidRPr="00A400EB">
        <w:t xml:space="preserve"> </w:t>
      </w:r>
      <w:r w:rsidRPr="00A400EB">
        <w:rPr>
          <w:sz w:val="22"/>
          <w:szCs w:val="22"/>
        </w:rPr>
        <w:t xml:space="preserve">В страховом полисе и анкета-заявление указывается страховая стоимость и страховая сумма, а также страховая премия по каждому конкретному страховому полису определяется за каждый год в размере не </w:t>
      </w:r>
      <w:r w:rsidRPr="00D3048B">
        <w:rPr>
          <w:sz w:val="22"/>
          <w:szCs w:val="22"/>
        </w:rPr>
        <w:t>более 1% от страховой суммы по согласованию с заемщиком.</w:t>
      </w:r>
    </w:p>
    <w:p w14:paraId="0D5704D8" w14:textId="77777777" w:rsidR="000E0057" w:rsidRPr="00A400EB" w:rsidRDefault="000E0057" w:rsidP="000E0057">
      <w:pPr>
        <w:ind w:firstLine="567"/>
        <w:jc w:val="both"/>
        <w:rPr>
          <w:sz w:val="22"/>
          <w:szCs w:val="22"/>
        </w:rPr>
      </w:pPr>
      <w:r w:rsidRPr="00A400EB">
        <w:rPr>
          <w:sz w:val="22"/>
          <w:szCs w:val="22"/>
        </w:rPr>
        <w:lastRenderedPageBreak/>
        <w:t xml:space="preserve"> По соглашению сторон размер страховой премии может быть установлен в ином размере.</w:t>
      </w:r>
    </w:p>
    <w:p w14:paraId="5E6183D8" w14:textId="77777777" w:rsidR="000E0057" w:rsidRPr="00A400EB" w:rsidRDefault="000E0057" w:rsidP="000E0057">
      <w:pPr>
        <w:ind w:firstLine="567"/>
        <w:jc w:val="both"/>
        <w:rPr>
          <w:sz w:val="22"/>
          <w:szCs w:val="22"/>
        </w:rPr>
      </w:pPr>
      <w:r w:rsidRPr="00A400EB">
        <w:rPr>
          <w:sz w:val="22"/>
          <w:szCs w:val="22"/>
        </w:rPr>
        <w:t>5.2.</w:t>
      </w:r>
      <w:r w:rsidRPr="00A400EB">
        <w:t xml:space="preserve"> </w:t>
      </w:r>
      <w:r w:rsidRPr="00A400EB">
        <w:rPr>
          <w:sz w:val="22"/>
          <w:szCs w:val="22"/>
        </w:rPr>
        <w:t>Страховая премия должна быть оплачена Заёмщиком в течение 1 (одного) дня со дня предоставления Заявления-анкеты в полном объеме.</w:t>
      </w:r>
    </w:p>
    <w:p w14:paraId="5E0BEA35" w14:textId="77777777" w:rsidR="000E0057" w:rsidRPr="00A400EB" w:rsidRDefault="000E0057" w:rsidP="000E0057">
      <w:pPr>
        <w:ind w:firstLine="567"/>
        <w:jc w:val="both"/>
        <w:rPr>
          <w:sz w:val="22"/>
          <w:szCs w:val="22"/>
        </w:rPr>
      </w:pPr>
      <w:r w:rsidRPr="00A400EB">
        <w:rPr>
          <w:sz w:val="22"/>
          <w:szCs w:val="22"/>
        </w:rPr>
        <w:t>5.3. Все взаиморасчеты по настоящ</w:t>
      </w:r>
      <w:r>
        <w:rPr>
          <w:sz w:val="22"/>
          <w:szCs w:val="22"/>
        </w:rPr>
        <w:t>ей Публичной оферте</w:t>
      </w:r>
      <w:r w:rsidRPr="006C14FC">
        <w:rPr>
          <w:sz w:val="22"/>
          <w:szCs w:val="22"/>
        </w:rPr>
        <w:t xml:space="preserve"> производятся</w:t>
      </w:r>
      <w:r w:rsidRPr="00A400EB">
        <w:rPr>
          <w:sz w:val="22"/>
          <w:szCs w:val="22"/>
        </w:rPr>
        <w:t xml:space="preserve"> в национальной валюте Республики Узбекистан – </w:t>
      </w:r>
      <w:proofErr w:type="spellStart"/>
      <w:r w:rsidRPr="00A400EB">
        <w:rPr>
          <w:sz w:val="22"/>
          <w:szCs w:val="22"/>
        </w:rPr>
        <w:t>сум</w:t>
      </w:r>
      <w:proofErr w:type="spellEnd"/>
      <w:r w:rsidRPr="00A400EB">
        <w:rPr>
          <w:sz w:val="22"/>
          <w:szCs w:val="22"/>
        </w:rPr>
        <w:t>.</w:t>
      </w:r>
    </w:p>
    <w:p w14:paraId="0A24CCF2" w14:textId="77777777" w:rsidR="000E0057" w:rsidRPr="00A400EB" w:rsidRDefault="000E0057" w:rsidP="000E0057">
      <w:pPr>
        <w:ind w:firstLine="567"/>
        <w:jc w:val="both"/>
        <w:rPr>
          <w:sz w:val="22"/>
          <w:szCs w:val="22"/>
        </w:rPr>
      </w:pPr>
      <w:r w:rsidRPr="00A400EB">
        <w:rPr>
          <w:sz w:val="22"/>
          <w:szCs w:val="22"/>
        </w:rPr>
        <w:t>5.4. Днем оплаты страховой премии считается день поступления средств в полном объеме на банковский счет Страховщика.</w:t>
      </w:r>
    </w:p>
    <w:p w14:paraId="40D723A6" w14:textId="77777777" w:rsidR="000E0057" w:rsidRPr="00A400EB" w:rsidRDefault="000E0057" w:rsidP="000E0057">
      <w:pPr>
        <w:ind w:firstLine="567"/>
        <w:jc w:val="both"/>
        <w:rPr>
          <w:sz w:val="22"/>
          <w:szCs w:val="22"/>
        </w:rPr>
      </w:pPr>
      <w:r w:rsidRPr="00A400EB">
        <w:rPr>
          <w:sz w:val="22"/>
          <w:szCs w:val="22"/>
        </w:rPr>
        <w:t>5.5. Срок выдачи страхового полиса – незамедлительно с момента зачисления страховой премии (взноса) на расчетный счет Страховщика.</w:t>
      </w:r>
    </w:p>
    <w:p w14:paraId="187F78F0" w14:textId="77777777" w:rsidR="000E0057" w:rsidRPr="00A400EB" w:rsidRDefault="000E0057" w:rsidP="000E0057">
      <w:pPr>
        <w:tabs>
          <w:tab w:val="left" w:pos="0"/>
          <w:tab w:val="left" w:pos="993"/>
        </w:tabs>
        <w:ind w:right="39" w:firstLine="567"/>
        <w:jc w:val="both"/>
        <w:rPr>
          <w:sz w:val="22"/>
          <w:szCs w:val="22"/>
        </w:rPr>
      </w:pPr>
      <w:r w:rsidRPr="006C14FC">
        <w:rPr>
          <w:sz w:val="22"/>
          <w:szCs w:val="22"/>
        </w:rPr>
        <w:t>5.6. Подписав настоящую Публичную оферту предоставления кредита физическим лицам на приобретение легковых автотранспортных средств, Заёмщик согласен с условиями настоящей Публичной оферты Страхования, и после оплаты страховой премии электронные версии Страхового полиса получает Заемщик и Страхователь/Выгодоприобретатель. Страховой полис оформляется на основании данных, указанных в Заявлении-анкете, предоставленной Заемщиком в установленном порядке.</w:t>
      </w:r>
    </w:p>
    <w:p w14:paraId="6D4F5CA9" w14:textId="77777777" w:rsidR="000E0057" w:rsidRPr="00A400EB" w:rsidRDefault="000E0057" w:rsidP="000E0057">
      <w:pPr>
        <w:tabs>
          <w:tab w:val="left" w:pos="0"/>
          <w:tab w:val="left" w:pos="993"/>
        </w:tabs>
        <w:ind w:left="567" w:right="39"/>
        <w:jc w:val="both"/>
        <w:rPr>
          <w:sz w:val="22"/>
          <w:szCs w:val="22"/>
        </w:rPr>
      </w:pPr>
    </w:p>
    <w:p w14:paraId="18A2B88E" w14:textId="77777777" w:rsidR="000E0057" w:rsidRPr="00A400EB" w:rsidRDefault="000E0057" w:rsidP="000E0057">
      <w:pPr>
        <w:tabs>
          <w:tab w:val="left" w:pos="1134"/>
        </w:tabs>
        <w:jc w:val="center"/>
        <w:rPr>
          <w:b/>
          <w:bCs/>
          <w:sz w:val="22"/>
          <w:szCs w:val="22"/>
        </w:rPr>
      </w:pPr>
      <w:r w:rsidRPr="00A400EB">
        <w:rPr>
          <w:b/>
          <w:bCs/>
          <w:sz w:val="22"/>
          <w:szCs w:val="22"/>
        </w:rPr>
        <w:t xml:space="preserve">РАЗДЕЛ 6. СРОК ДЕЙСТВИЯ </w:t>
      </w:r>
      <w:r>
        <w:rPr>
          <w:b/>
          <w:bCs/>
          <w:sz w:val="22"/>
          <w:szCs w:val="22"/>
        </w:rPr>
        <w:t xml:space="preserve">ПУБЛИЧНОЙ ОФЕРТЫ </w:t>
      </w:r>
      <w:r w:rsidRPr="00A400EB">
        <w:rPr>
          <w:b/>
          <w:bCs/>
          <w:sz w:val="22"/>
          <w:szCs w:val="22"/>
        </w:rPr>
        <w:t>И СТРАХОВОГО ПОЛИСА</w:t>
      </w:r>
    </w:p>
    <w:p w14:paraId="358EEE7D" w14:textId="77777777" w:rsidR="000E0057" w:rsidRPr="00A400EB" w:rsidRDefault="000E0057" w:rsidP="000E0057">
      <w:pPr>
        <w:ind w:right="39" w:firstLine="567"/>
        <w:jc w:val="both"/>
        <w:rPr>
          <w:sz w:val="22"/>
          <w:szCs w:val="22"/>
        </w:rPr>
      </w:pPr>
      <w:r w:rsidRPr="00A400EB">
        <w:rPr>
          <w:sz w:val="22"/>
          <w:szCs w:val="22"/>
        </w:rPr>
        <w:t>6.1. Настоящ</w:t>
      </w:r>
      <w:r>
        <w:rPr>
          <w:sz w:val="22"/>
          <w:szCs w:val="22"/>
        </w:rPr>
        <w:t>ая Публичная оферта</w:t>
      </w:r>
      <w:r w:rsidRPr="00A400EB">
        <w:rPr>
          <w:sz w:val="22"/>
          <w:szCs w:val="22"/>
        </w:rPr>
        <w:t xml:space="preserve"> вступает в силу с момента его подписания сторонами и действует до конца периода страхования, указываемого в страховом полисе </w:t>
      </w:r>
      <w:r w:rsidRPr="00A400EB">
        <w:rPr>
          <w:sz w:val="22"/>
          <w:szCs w:val="22"/>
          <w:lang w:val="uz-Cyrl-UZ"/>
        </w:rPr>
        <w:t>(Электронным страховом полисе)</w:t>
      </w:r>
      <w:r w:rsidRPr="00A400EB">
        <w:rPr>
          <w:sz w:val="22"/>
          <w:szCs w:val="22"/>
        </w:rPr>
        <w:t>.</w:t>
      </w:r>
    </w:p>
    <w:p w14:paraId="475FEF27" w14:textId="77777777" w:rsidR="000E0057" w:rsidRPr="00A400EB" w:rsidRDefault="000E0057" w:rsidP="000E0057">
      <w:pPr>
        <w:ind w:right="39" w:firstLine="567"/>
        <w:jc w:val="both"/>
        <w:rPr>
          <w:sz w:val="22"/>
          <w:szCs w:val="22"/>
        </w:rPr>
      </w:pPr>
      <w:r w:rsidRPr="00A400EB">
        <w:rPr>
          <w:sz w:val="22"/>
          <w:szCs w:val="22"/>
        </w:rPr>
        <w:t xml:space="preserve">6.2. Обязательства Страховщика по выплате страхового возмещения продолжают действовать в течение Периода страхования, указанного в Страховом полисе. </w:t>
      </w:r>
    </w:p>
    <w:p w14:paraId="4666786B" w14:textId="77777777" w:rsidR="000E0057" w:rsidRPr="00A400EB" w:rsidRDefault="000E0057" w:rsidP="000E0057">
      <w:pPr>
        <w:ind w:right="39" w:firstLine="567"/>
        <w:jc w:val="both"/>
        <w:rPr>
          <w:sz w:val="22"/>
          <w:szCs w:val="22"/>
        </w:rPr>
      </w:pPr>
      <w:r w:rsidRPr="00A400EB">
        <w:rPr>
          <w:sz w:val="22"/>
          <w:szCs w:val="22"/>
        </w:rPr>
        <w:t xml:space="preserve">6.3. Страховой полис оформляется на основании действующего Закона Республики Узбекистан “О страховой деятельности” и направляется Страховщиком </w:t>
      </w:r>
      <w:r>
        <w:rPr>
          <w:sz w:val="22"/>
          <w:szCs w:val="22"/>
        </w:rPr>
        <w:t>Страхователю/Выгодоприобретателю</w:t>
      </w:r>
      <w:r w:rsidRPr="00A400EB">
        <w:rPr>
          <w:sz w:val="22"/>
          <w:szCs w:val="22"/>
        </w:rPr>
        <w:t xml:space="preserve"> (в автоматизированной банковской системе) в режиме онлайн незамедлительно с момента поступления денежных средств по уплате Страховой премии на расчетный счет Страховщика.</w:t>
      </w:r>
    </w:p>
    <w:p w14:paraId="64268520" w14:textId="77777777" w:rsidR="000E0057" w:rsidRPr="00A400EB" w:rsidRDefault="000E0057" w:rsidP="000E0057">
      <w:pPr>
        <w:ind w:right="39" w:firstLine="567"/>
        <w:jc w:val="both"/>
        <w:rPr>
          <w:sz w:val="22"/>
          <w:szCs w:val="22"/>
        </w:rPr>
      </w:pPr>
      <w:r w:rsidRPr="00A400EB">
        <w:rPr>
          <w:sz w:val="22"/>
          <w:szCs w:val="22"/>
        </w:rPr>
        <w:t>6.4. Страхование, обусловленное настоящ</w:t>
      </w:r>
      <w:r>
        <w:rPr>
          <w:sz w:val="22"/>
          <w:szCs w:val="22"/>
        </w:rPr>
        <w:t>ей Публичной офертой</w:t>
      </w:r>
      <w:r w:rsidRPr="00A400EB">
        <w:rPr>
          <w:sz w:val="22"/>
          <w:szCs w:val="22"/>
        </w:rPr>
        <w:t>, распространяется на страховые случаи, имевшие место в период страхования, в отношении Заемщика и Кредитно</w:t>
      </w:r>
      <w:r>
        <w:rPr>
          <w:sz w:val="22"/>
          <w:szCs w:val="22"/>
        </w:rPr>
        <w:t>й Публичной оферты</w:t>
      </w:r>
      <w:r w:rsidRPr="00A400EB">
        <w:rPr>
          <w:sz w:val="22"/>
          <w:szCs w:val="22"/>
        </w:rPr>
        <w:t>, указанные в Страховом полисе.</w:t>
      </w:r>
    </w:p>
    <w:p w14:paraId="34CDF7D0" w14:textId="77777777" w:rsidR="000E0057" w:rsidRPr="00A400EB" w:rsidRDefault="000E0057" w:rsidP="000E0057">
      <w:pPr>
        <w:pStyle w:val="aff"/>
        <w:numPr>
          <w:ilvl w:val="1"/>
          <w:numId w:val="37"/>
        </w:numPr>
        <w:tabs>
          <w:tab w:val="left" w:pos="993"/>
        </w:tabs>
        <w:ind w:left="0" w:right="39" w:firstLine="567"/>
        <w:jc w:val="both"/>
        <w:rPr>
          <w:sz w:val="22"/>
          <w:szCs w:val="22"/>
        </w:rPr>
      </w:pPr>
      <w:r w:rsidRPr="00A400EB">
        <w:rPr>
          <w:sz w:val="22"/>
          <w:szCs w:val="22"/>
        </w:rPr>
        <w:t>Настоящ</w:t>
      </w:r>
      <w:r>
        <w:rPr>
          <w:sz w:val="22"/>
          <w:szCs w:val="22"/>
        </w:rPr>
        <w:t>ая Публичная оферта</w:t>
      </w:r>
      <w:r w:rsidRPr="00A400EB">
        <w:rPr>
          <w:sz w:val="22"/>
          <w:szCs w:val="22"/>
        </w:rPr>
        <w:t xml:space="preserve">, может быть расторгнут в любой момент по письменному согласию всех сторон. </w:t>
      </w:r>
    </w:p>
    <w:p w14:paraId="5CA8C293" w14:textId="77777777" w:rsidR="000E0057" w:rsidRPr="00A400EB" w:rsidRDefault="000E0057" w:rsidP="000E0057">
      <w:pPr>
        <w:pStyle w:val="aff"/>
        <w:numPr>
          <w:ilvl w:val="1"/>
          <w:numId w:val="37"/>
        </w:numPr>
        <w:tabs>
          <w:tab w:val="left" w:pos="993"/>
        </w:tabs>
        <w:ind w:left="0" w:right="39" w:firstLine="567"/>
        <w:jc w:val="both"/>
        <w:rPr>
          <w:sz w:val="22"/>
          <w:szCs w:val="22"/>
        </w:rPr>
      </w:pPr>
      <w:r w:rsidRPr="00A400EB">
        <w:rPr>
          <w:sz w:val="22"/>
          <w:szCs w:val="22"/>
        </w:rPr>
        <w:t>Настоящ</w:t>
      </w:r>
      <w:r>
        <w:rPr>
          <w:sz w:val="22"/>
          <w:szCs w:val="22"/>
        </w:rPr>
        <w:t>ая Публичная оферта</w:t>
      </w:r>
      <w:r w:rsidRPr="00A400EB">
        <w:rPr>
          <w:sz w:val="22"/>
          <w:szCs w:val="22"/>
        </w:rPr>
        <w:t xml:space="preserve"> </w:t>
      </w:r>
      <w:r>
        <w:rPr>
          <w:sz w:val="22"/>
          <w:szCs w:val="22"/>
        </w:rPr>
        <w:t>прекращается</w:t>
      </w:r>
      <w:r w:rsidRPr="00A400EB">
        <w:rPr>
          <w:sz w:val="22"/>
          <w:szCs w:val="22"/>
        </w:rPr>
        <w:t xml:space="preserve"> в случаях:</w:t>
      </w:r>
    </w:p>
    <w:p w14:paraId="513D5D57" w14:textId="77777777" w:rsidR="000E0057" w:rsidRPr="00A400EB" w:rsidRDefault="000E0057" w:rsidP="000E0057">
      <w:pPr>
        <w:ind w:right="39" w:firstLine="567"/>
        <w:jc w:val="both"/>
        <w:rPr>
          <w:sz w:val="22"/>
          <w:szCs w:val="22"/>
        </w:rPr>
      </w:pPr>
      <w:r w:rsidRPr="00A400EB">
        <w:rPr>
          <w:sz w:val="22"/>
          <w:szCs w:val="22"/>
        </w:rPr>
        <w:t>а) истечения срока его действия;</w:t>
      </w:r>
    </w:p>
    <w:p w14:paraId="3A32A793" w14:textId="77777777" w:rsidR="000E0057" w:rsidRPr="00A400EB" w:rsidRDefault="000E0057" w:rsidP="000E0057">
      <w:pPr>
        <w:ind w:right="39" w:firstLine="567"/>
        <w:jc w:val="both"/>
        <w:rPr>
          <w:sz w:val="22"/>
          <w:szCs w:val="22"/>
        </w:rPr>
      </w:pPr>
      <w:r w:rsidRPr="00A400EB">
        <w:rPr>
          <w:sz w:val="22"/>
          <w:szCs w:val="22"/>
        </w:rPr>
        <w:t xml:space="preserve">б) исполнения Страховщиком обязательств перед </w:t>
      </w:r>
      <w:r>
        <w:rPr>
          <w:sz w:val="22"/>
          <w:szCs w:val="22"/>
        </w:rPr>
        <w:t>Страхователем/Заемщико</w:t>
      </w:r>
      <w:r w:rsidRPr="00A400EB">
        <w:rPr>
          <w:sz w:val="22"/>
          <w:szCs w:val="22"/>
        </w:rPr>
        <w:t>м по выданным страховым полисам в полном объеме, а также полном погашении Заемщиком суммы основного долга и всех начисленных процентов по Кредитн</w:t>
      </w:r>
      <w:r>
        <w:rPr>
          <w:sz w:val="22"/>
          <w:szCs w:val="22"/>
        </w:rPr>
        <w:t>ой Публичной оферте</w:t>
      </w:r>
      <w:r w:rsidRPr="00A400EB">
        <w:rPr>
          <w:sz w:val="22"/>
          <w:szCs w:val="22"/>
        </w:rPr>
        <w:t>;</w:t>
      </w:r>
    </w:p>
    <w:p w14:paraId="44538B7E" w14:textId="77777777" w:rsidR="000E0057" w:rsidRPr="00A400EB" w:rsidRDefault="000E0057" w:rsidP="000E0057">
      <w:pPr>
        <w:ind w:right="39" w:firstLine="567"/>
        <w:jc w:val="both"/>
        <w:rPr>
          <w:sz w:val="22"/>
          <w:szCs w:val="22"/>
        </w:rPr>
      </w:pPr>
      <w:r w:rsidRPr="00D3048B">
        <w:rPr>
          <w:sz w:val="22"/>
          <w:szCs w:val="22"/>
          <w:lang w:val="uz-Cyrl-UZ"/>
        </w:rPr>
        <w:t>в</w:t>
      </w:r>
      <w:r w:rsidRPr="00D3048B">
        <w:rPr>
          <w:sz w:val="22"/>
          <w:szCs w:val="22"/>
        </w:rPr>
        <w:t>)</w:t>
      </w:r>
      <w:r w:rsidRPr="00A400EB">
        <w:rPr>
          <w:sz w:val="22"/>
          <w:szCs w:val="22"/>
        </w:rPr>
        <w:t xml:space="preserve"> признания </w:t>
      </w:r>
      <w:r>
        <w:rPr>
          <w:sz w:val="22"/>
          <w:szCs w:val="22"/>
        </w:rPr>
        <w:t>Заемщика</w:t>
      </w:r>
      <w:r w:rsidRPr="00A400EB">
        <w:rPr>
          <w:sz w:val="22"/>
          <w:szCs w:val="22"/>
        </w:rPr>
        <w:t xml:space="preserve"> несостоятельным (банкротом) согласно законодательству Республики Узбекистан;</w:t>
      </w:r>
    </w:p>
    <w:p w14:paraId="541B397D" w14:textId="77777777" w:rsidR="000E0057" w:rsidRPr="00A400EB" w:rsidRDefault="000E0057" w:rsidP="000E0057">
      <w:pPr>
        <w:ind w:right="39" w:firstLine="567"/>
        <w:jc w:val="both"/>
        <w:rPr>
          <w:sz w:val="22"/>
          <w:szCs w:val="22"/>
        </w:rPr>
      </w:pPr>
      <w:r>
        <w:rPr>
          <w:sz w:val="22"/>
          <w:szCs w:val="22"/>
        </w:rPr>
        <w:t xml:space="preserve"> г</w:t>
      </w:r>
      <w:r w:rsidRPr="00A400EB">
        <w:rPr>
          <w:sz w:val="22"/>
          <w:szCs w:val="22"/>
        </w:rPr>
        <w:t>) ликвидации Страховщика в порядке, установленном законодательством Республики Узбекистан;</w:t>
      </w:r>
    </w:p>
    <w:p w14:paraId="33794CA6" w14:textId="77777777" w:rsidR="000E0057" w:rsidRDefault="000E0057" w:rsidP="000E0057">
      <w:pPr>
        <w:ind w:right="39" w:firstLine="567"/>
        <w:jc w:val="both"/>
        <w:rPr>
          <w:sz w:val="22"/>
          <w:szCs w:val="22"/>
        </w:rPr>
      </w:pPr>
      <w:r>
        <w:rPr>
          <w:sz w:val="22"/>
          <w:szCs w:val="22"/>
        </w:rPr>
        <w:t xml:space="preserve"> д</w:t>
      </w:r>
      <w:r w:rsidRPr="00A400EB">
        <w:rPr>
          <w:sz w:val="22"/>
          <w:szCs w:val="22"/>
        </w:rPr>
        <w:t>) по соглашению сторон в других случаях, предусмотренных законодательством Республики Узбекистан и настоящ</w:t>
      </w:r>
      <w:r>
        <w:rPr>
          <w:sz w:val="22"/>
          <w:szCs w:val="22"/>
        </w:rPr>
        <w:t>ей Публичной офертой</w:t>
      </w:r>
      <w:r w:rsidRPr="00A400EB">
        <w:rPr>
          <w:sz w:val="22"/>
          <w:szCs w:val="22"/>
        </w:rPr>
        <w:t>.</w:t>
      </w:r>
    </w:p>
    <w:p w14:paraId="4F7E46C8" w14:textId="77777777" w:rsidR="000E0057" w:rsidRDefault="000E0057" w:rsidP="000E0057">
      <w:pPr>
        <w:ind w:right="39" w:firstLine="567"/>
        <w:jc w:val="both"/>
        <w:rPr>
          <w:sz w:val="22"/>
          <w:szCs w:val="22"/>
        </w:rPr>
      </w:pPr>
      <w:r w:rsidRPr="00A400EB">
        <w:rPr>
          <w:sz w:val="22"/>
          <w:szCs w:val="22"/>
        </w:rPr>
        <w:t xml:space="preserve">6.7. При досрочном прекращении действия страхового полиса по инициативе </w:t>
      </w:r>
      <w:r>
        <w:rPr>
          <w:sz w:val="22"/>
          <w:szCs w:val="22"/>
        </w:rPr>
        <w:t>Страхователя/Выгодоприобретателя</w:t>
      </w:r>
      <w:r w:rsidRPr="00A400EB">
        <w:rPr>
          <w:sz w:val="22"/>
          <w:szCs w:val="22"/>
        </w:rPr>
        <w:t xml:space="preserve"> или Заёмщика, уплаченная Страховщику страховая премия подлежит возврату за вычетом расходов в размере 25% от оплаченной страховой премии и пропорционально не истекшему периоду страхования от оставшейся суммы страховой премии. При этом, если по данному Страховому полису ранее выплачено или подлежит выплате страховое возмещение, то уплаченная страховая премия возврату не подлежит.</w:t>
      </w:r>
    </w:p>
    <w:p w14:paraId="3A6E55A0" w14:textId="77777777" w:rsidR="000E0057" w:rsidRPr="004F7B99" w:rsidRDefault="000E0057" w:rsidP="000E0057">
      <w:pPr>
        <w:ind w:right="39" w:firstLine="567"/>
        <w:jc w:val="both"/>
        <w:rPr>
          <w:sz w:val="22"/>
          <w:szCs w:val="22"/>
        </w:rPr>
      </w:pPr>
    </w:p>
    <w:p w14:paraId="35D7B557" w14:textId="77777777" w:rsidR="000E0057" w:rsidRPr="00A400EB" w:rsidRDefault="000E0057" w:rsidP="000E0057">
      <w:pPr>
        <w:tabs>
          <w:tab w:val="left" w:pos="1134"/>
        </w:tabs>
        <w:jc w:val="center"/>
        <w:rPr>
          <w:b/>
          <w:bCs/>
          <w:sz w:val="22"/>
          <w:szCs w:val="22"/>
        </w:rPr>
      </w:pPr>
      <w:r w:rsidRPr="00A400EB">
        <w:rPr>
          <w:b/>
          <w:bCs/>
          <w:sz w:val="22"/>
          <w:szCs w:val="22"/>
        </w:rPr>
        <w:t>РАЗДЕЛ 7. ПРАВА И ОБЯЗАННОСТИ СТОРОН</w:t>
      </w:r>
    </w:p>
    <w:p w14:paraId="2F5498C2" w14:textId="77777777" w:rsidR="000E0057" w:rsidRPr="00A400EB" w:rsidRDefault="000E0057" w:rsidP="000E0057">
      <w:pPr>
        <w:tabs>
          <w:tab w:val="left" w:pos="993"/>
        </w:tabs>
        <w:ind w:firstLine="567"/>
        <w:jc w:val="both"/>
        <w:rPr>
          <w:b/>
          <w:sz w:val="22"/>
          <w:szCs w:val="22"/>
        </w:rPr>
      </w:pPr>
      <w:r w:rsidRPr="00A400EB">
        <w:rPr>
          <w:b/>
          <w:sz w:val="22"/>
          <w:szCs w:val="22"/>
        </w:rPr>
        <w:t xml:space="preserve">7.1. </w:t>
      </w:r>
      <w:r>
        <w:rPr>
          <w:b/>
          <w:sz w:val="22"/>
          <w:szCs w:val="22"/>
        </w:rPr>
        <w:t>Заемщик</w:t>
      </w:r>
      <w:r w:rsidRPr="00A400EB">
        <w:rPr>
          <w:b/>
          <w:sz w:val="22"/>
          <w:szCs w:val="22"/>
        </w:rPr>
        <w:t>/</w:t>
      </w:r>
      <w:r>
        <w:rPr>
          <w:b/>
          <w:sz w:val="22"/>
          <w:szCs w:val="22"/>
        </w:rPr>
        <w:t>Страхователь/Выгодоприобретатель</w:t>
      </w:r>
      <w:r w:rsidRPr="00A400EB">
        <w:rPr>
          <w:b/>
          <w:sz w:val="22"/>
          <w:szCs w:val="22"/>
        </w:rPr>
        <w:t xml:space="preserve"> имеет право:</w:t>
      </w:r>
    </w:p>
    <w:p w14:paraId="5B750F42" w14:textId="77777777" w:rsidR="000E0057" w:rsidRPr="00A400EB" w:rsidRDefault="000E0057" w:rsidP="000E0057">
      <w:pPr>
        <w:tabs>
          <w:tab w:val="left" w:pos="0"/>
          <w:tab w:val="left" w:pos="1134"/>
        </w:tabs>
        <w:ind w:firstLine="567"/>
        <w:jc w:val="both"/>
        <w:rPr>
          <w:sz w:val="22"/>
          <w:szCs w:val="22"/>
        </w:rPr>
      </w:pPr>
      <w:r w:rsidRPr="00A400EB">
        <w:rPr>
          <w:sz w:val="22"/>
          <w:szCs w:val="22"/>
        </w:rPr>
        <w:t xml:space="preserve">7.1.1. получать консультации по вопросам страхования в течение срока действия </w:t>
      </w:r>
      <w:proofErr w:type="gramStart"/>
      <w:r w:rsidRPr="00A400EB">
        <w:rPr>
          <w:sz w:val="22"/>
          <w:szCs w:val="22"/>
        </w:rPr>
        <w:t>настояще</w:t>
      </w:r>
      <w:r>
        <w:rPr>
          <w:sz w:val="22"/>
          <w:szCs w:val="22"/>
        </w:rPr>
        <w:t>й</w:t>
      </w:r>
      <w:r w:rsidRPr="00A400EB">
        <w:rPr>
          <w:sz w:val="22"/>
          <w:szCs w:val="22"/>
        </w:rPr>
        <w:t xml:space="preserve"> </w:t>
      </w:r>
      <w:r>
        <w:rPr>
          <w:sz w:val="22"/>
          <w:szCs w:val="22"/>
        </w:rPr>
        <w:t xml:space="preserve"> Публичной</w:t>
      </w:r>
      <w:proofErr w:type="gramEnd"/>
      <w:r>
        <w:rPr>
          <w:sz w:val="22"/>
          <w:szCs w:val="22"/>
        </w:rPr>
        <w:t xml:space="preserve"> оферты</w:t>
      </w:r>
      <w:r w:rsidRPr="00A400EB">
        <w:rPr>
          <w:sz w:val="22"/>
          <w:szCs w:val="22"/>
        </w:rPr>
        <w:t xml:space="preserve"> или выданного Страхового полиса;</w:t>
      </w:r>
    </w:p>
    <w:p w14:paraId="34D74D70" w14:textId="77777777" w:rsidR="000E0057" w:rsidRPr="00A400EB" w:rsidRDefault="000E0057" w:rsidP="000E0057">
      <w:pPr>
        <w:pStyle w:val="aff"/>
        <w:tabs>
          <w:tab w:val="left" w:pos="0"/>
          <w:tab w:val="left" w:pos="1134"/>
        </w:tabs>
        <w:ind w:left="0" w:right="39" w:firstLine="567"/>
        <w:jc w:val="both"/>
        <w:rPr>
          <w:sz w:val="22"/>
          <w:szCs w:val="22"/>
        </w:rPr>
      </w:pPr>
      <w:r w:rsidRPr="00A400EB">
        <w:rPr>
          <w:sz w:val="22"/>
          <w:szCs w:val="22"/>
        </w:rPr>
        <w:t>7.1.2. при возникновении права на получение страхового возмещения требовать его получения в сроки и размерах, предусмотренных настоящ</w:t>
      </w:r>
      <w:r>
        <w:rPr>
          <w:sz w:val="22"/>
          <w:szCs w:val="22"/>
        </w:rPr>
        <w:t xml:space="preserve">ей Публичной </w:t>
      </w:r>
      <w:proofErr w:type="gramStart"/>
      <w:r>
        <w:rPr>
          <w:sz w:val="22"/>
          <w:szCs w:val="22"/>
        </w:rPr>
        <w:t>офертой</w:t>
      </w:r>
      <w:r w:rsidRPr="00A400EB">
        <w:rPr>
          <w:sz w:val="22"/>
          <w:szCs w:val="22"/>
        </w:rPr>
        <w:t xml:space="preserve">  и</w:t>
      </w:r>
      <w:proofErr w:type="gramEnd"/>
      <w:r w:rsidRPr="00A400EB">
        <w:rPr>
          <w:sz w:val="22"/>
          <w:szCs w:val="22"/>
        </w:rPr>
        <w:t xml:space="preserve"> выданными Страховыми полисами (Электронными страховыми полисами);</w:t>
      </w:r>
    </w:p>
    <w:p w14:paraId="42C2A232" w14:textId="77777777" w:rsidR="000E0057" w:rsidRPr="00A400EB" w:rsidRDefault="000E0057" w:rsidP="000E0057">
      <w:pPr>
        <w:pStyle w:val="aff"/>
        <w:numPr>
          <w:ilvl w:val="2"/>
          <w:numId w:val="38"/>
        </w:numPr>
        <w:tabs>
          <w:tab w:val="left" w:pos="0"/>
          <w:tab w:val="left" w:pos="1134"/>
        </w:tabs>
        <w:ind w:left="0" w:right="39" w:firstLine="567"/>
        <w:jc w:val="both"/>
        <w:rPr>
          <w:sz w:val="22"/>
          <w:szCs w:val="22"/>
        </w:rPr>
      </w:pPr>
      <w:r w:rsidRPr="00A400EB">
        <w:rPr>
          <w:sz w:val="22"/>
          <w:szCs w:val="22"/>
        </w:rPr>
        <w:t xml:space="preserve"> в одностороннем порядке досрочно расторгнуть настоящ</w:t>
      </w:r>
      <w:r>
        <w:rPr>
          <w:sz w:val="22"/>
          <w:szCs w:val="22"/>
        </w:rPr>
        <w:t xml:space="preserve">ую Публичную </w:t>
      </w:r>
      <w:proofErr w:type="gramStart"/>
      <w:r>
        <w:rPr>
          <w:sz w:val="22"/>
          <w:szCs w:val="22"/>
        </w:rPr>
        <w:t>оферту</w:t>
      </w:r>
      <w:r w:rsidRPr="00A400EB">
        <w:rPr>
          <w:sz w:val="22"/>
          <w:szCs w:val="22"/>
        </w:rPr>
        <w:t xml:space="preserve">  в</w:t>
      </w:r>
      <w:proofErr w:type="gramEnd"/>
      <w:r w:rsidRPr="00A400EB">
        <w:rPr>
          <w:sz w:val="22"/>
          <w:szCs w:val="22"/>
        </w:rPr>
        <w:t xml:space="preserve"> соответствии с законодательством Республики Узбекистан и условиями настояще</w:t>
      </w:r>
      <w:r>
        <w:rPr>
          <w:sz w:val="22"/>
          <w:szCs w:val="22"/>
        </w:rPr>
        <w:t>й Публичной оферты</w:t>
      </w:r>
      <w:r w:rsidRPr="00A400EB">
        <w:rPr>
          <w:sz w:val="22"/>
          <w:szCs w:val="22"/>
        </w:rPr>
        <w:t>;</w:t>
      </w:r>
    </w:p>
    <w:p w14:paraId="3FD53035" w14:textId="77777777" w:rsidR="000E0057" w:rsidRPr="00A400EB" w:rsidRDefault="000E0057" w:rsidP="000E0057">
      <w:pPr>
        <w:pStyle w:val="aff"/>
        <w:numPr>
          <w:ilvl w:val="2"/>
          <w:numId w:val="38"/>
        </w:numPr>
        <w:tabs>
          <w:tab w:val="left" w:pos="0"/>
          <w:tab w:val="left" w:pos="1134"/>
        </w:tabs>
        <w:ind w:left="0" w:right="39" w:firstLine="567"/>
        <w:jc w:val="both"/>
        <w:rPr>
          <w:sz w:val="22"/>
          <w:szCs w:val="22"/>
        </w:rPr>
      </w:pPr>
      <w:r w:rsidRPr="00A400EB">
        <w:rPr>
          <w:sz w:val="22"/>
          <w:szCs w:val="22"/>
        </w:rPr>
        <w:t xml:space="preserve"> обжаловать в суде отказ Страховщика в выплате страхового возмещения;</w:t>
      </w:r>
    </w:p>
    <w:p w14:paraId="70A72523" w14:textId="77777777" w:rsidR="000E0057" w:rsidRDefault="000E0057" w:rsidP="000E0057">
      <w:pPr>
        <w:pStyle w:val="aff"/>
        <w:numPr>
          <w:ilvl w:val="2"/>
          <w:numId w:val="38"/>
        </w:numPr>
        <w:tabs>
          <w:tab w:val="left" w:pos="0"/>
          <w:tab w:val="left" w:pos="1134"/>
        </w:tabs>
        <w:ind w:left="0" w:right="39" w:firstLine="567"/>
        <w:jc w:val="both"/>
        <w:rPr>
          <w:sz w:val="22"/>
          <w:szCs w:val="22"/>
        </w:rPr>
      </w:pPr>
      <w:r w:rsidRPr="00A400EB">
        <w:rPr>
          <w:sz w:val="22"/>
          <w:szCs w:val="22"/>
        </w:rPr>
        <w:lastRenderedPageBreak/>
        <w:t xml:space="preserve"> по согласованию со Страховщиком вносить изменения и дополнения в настоящ</w:t>
      </w:r>
      <w:r>
        <w:rPr>
          <w:sz w:val="22"/>
          <w:szCs w:val="22"/>
        </w:rPr>
        <w:t>ей</w:t>
      </w:r>
      <w:r w:rsidRPr="00A400EB">
        <w:rPr>
          <w:sz w:val="22"/>
          <w:szCs w:val="22"/>
        </w:rPr>
        <w:t xml:space="preserve"> </w:t>
      </w:r>
      <w:r>
        <w:rPr>
          <w:sz w:val="22"/>
          <w:szCs w:val="22"/>
        </w:rPr>
        <w:t>Публичной оферты</w:t>
      </w:r>
      <w:r w:rsidRPr="00A400EB">
        <w:rPr>
          <w:sz w:val="22"/>
          <w:szCs w:val="22"/>
        </w:rPr>
        <w:t>.</w:t>
      </w:r>
    </w:p>
    <w:p w14:paraId="57489F48" w14:textId="77777777" w:rsidR="000E0057" w:rsidRPr="00AD515D" w:rsidRDefault="000E0057" w:rsidP="000E0057">
      <w:pPr>
        <w:tabs>
          <w:tab w:val="left" w:pos="0"/>
          <w:tab w:val="left" w:pos="1134"/>
        </w:tabs>
        <w:ind w:right="39"/>
        <w:jc w:val="both"/>
        <w:rPr>
          <w:sz w:val="22"/>
          <w:szCs w:val="22"/>
        </w:rPr>
      </w:pPr>
    </w:p>
    <w:p w14:paraId="181378D5" w14:textId="77777777" w:rsidR="000E0057" w:rsidRPr="00A400EB" w:rsidRDefault="000E0057" w:rsidP="000E0057">
      <w:pPr>
        <w:pStyle w:val="aff"/>
        <w:numPr>
          <w:ilvl w:val="1"/>
          <w:numId w:val="38"/>
        </w:numPr>
        <w:tabs>
          <w:tab w:val="left" w:pos="0"/>
          <w:tab w:val="left" w:pos="993"/>
        </w:tabs>
        <w:ind w:left="0" w:right="39" w:firstLine="567"/>
        <w:jc w:val="both"/>
        <w:rPr>
          <w:b/>
          <w:sz w:val="22"/>
          <w:szCs w:val="22"/>
        </w:rPr>
      </w:pPr>
      <w:r>
        <w:rPr>
          <w:b/>
          <w:sz w:val="22"/>
          <w:szCs w:val="22"/>
        </w:rPr>
        <w:t>Страхователь/Выгодоприобретатель</w:t>
      </w:r>
      <w:r w:rsidRPr="00A400EB">
        <w:rPr>
          <w:b/>
          <w:sz w:val="22"/>
          <w:szCs w:val="22"/>
        </w:rPr>
        <w:t xml:space="preserve"> обязан:</w:t>
      </w:r>
    </w:p>
    <w:p w14:paraId="3E0F3788" w14:textId="77777777" w:rsidR="000E0057" w:rsidRPr="00A400EB" w:rsidRDefault="000E0057" w:rsidP="000E0057">
      <w:pPr>
        <w:pStyle w:val="aff"/>
        <w:tabs>
          <w:tab w:val="left" w:pos="0"/>
          <w:tab w:val="left" w:pos="1134"/>
        </w:tabs>
        <w:ind w:left="0" w:right="39" w:firstLine="567"/>
        <w:jc w:val="both"/>
        <w:rPr>
          <w:sz w:val="22"/>
          <w:szCs w:val="22"/>
        </w:rPr>
      </w:pPr>
      <w:r w:rsidRPr="00A400EB">
        <w:rPr>
          <w:sz w:val="22"/>
          <w:szCs w:val="22"/>
        </w:rPr>
        <w:t>7.2.</w:t>
      </w:r>
      <w:r>
        <w:rPr>
          <w:sz w:val="22"/>
          <w:szCs w:val="22"/>
        </w:rPr>
        <w:t>1</w:t>
      </w:r>
      <w:r w:rsidRPr="00A400EB">
        <w:rPr>
          <w:sz w:val="22"/>
          <w:szCs w:val="22"/>
        </w:rPr>
        <w:t>. принимать все меры для предотвращения наступления страхового случая, контроля использования кредитных средств по целевому назначению;</w:t>
      </w:r>
    </w:p>
    <w:p w14:paraId="68D22010" w14:textId="77777777" w:rsidR="000E0057" w:rsidRPr="00A400EB" w:rsidRDefault="000E0057" w:rsidP="000E0057">
      <w:pPr>
        <w:tabs>
          <w:tab w:val="left" w:pos="0"/>
          <w:tab w:val="left" w:pos="851"/>
        </w:tabs>
        <w:ind w:firstLine="567"/>
        <w:jc w:val="both"/>
        <w:rPr>
          <w:sz w:val="22"/>
          <w:szCs w:val="22"/>
        </w:rPr>
      </w:pPr>
      <w:r w:rsidRPr="00A400EB">
        <w:rPr>
          <w:sz w:val="22"/>
          <w:szCs w:val="22"/>
        </w:rPr>
        <w:t>7.2.</w:t>
      </w:r>
      <w:r>
        <w:rPr>
          <w:sz w:val="22"/>
          <w:szCs w:val="22"/>
        </w:rPr>
        <w:t>2</w:t>
      </w:r>
      <w:r w:rsidRPr="00A400EB">
        <w:rPr>
          <w:sz w:val="22"/>
          <w:szCs w:val="22"/>
        </w:rPr>
        <w:t>. сообщать Страховщику о возможных изменениях в условиях Кредитн</w:t>
      </w:r>
      <w:r>
        <w:rPr>
          <w:sz w:val="22"/>
          <w:szCs w:val="22"/>
        </w:rPr>
        <w:t>ой Публичной оферты</w:t>
      </w:r>
      <w:r w:rsidRPr="00A400EB">
        <w:rPr>
          <w:sz w:val="22"/>
          <w:szCs w:val="22"/>
        </w:rPr>
        <w:t xml:space="preserve"> в том числе о перемене лиц в кредитном обязательстве, об изменении сведений, указанных Заемщиком </w:t>
      </w:r>
      <w:r>
        <w:rPr>
          <w:sz w:val="22"/>
          <w:szCs w:val="22"/>
        </w:rPr>
        <w:t>Заемщику</w:t>
      </w:r>
      <w:r w:rsidRPr="00A400EB">
        <w:rPr>
          <w:sz w:val="22"/>
          <w:szCs w:val="22"/>
        </w:rPr>
        <w:t xml:space="preserve"> при заключении Кредитно</w:t>
      </w:r>
      <w:r>
        <w:rPr>
          <w:sz w:val="22"/>
          <w:szCs w:val="22"/>
        </w:rPr>
        <w:t>й Публичной оферты</w:t>
      </w:r>
      <w:r w:rsidRPr="00A400EB">
        <w:rPr>
          <w:sz w:val="22"/>
          <w:szCs w:val="22"/>
        </w:rPr>
        <w:t>,</w:t>
      </w:r>
    </w:p>
    <w:p w14:paraId="602506D6" w14:textId="77777777" w:rsidR="000E0057" w:rsidRPr="00A400EB" w:rsidRDefault="000E0057" w:rsidP="000E0057">
      <w:pPr>
        <w:tabs>
          <w:tab w:val="left" w:pos="0"/>
          <w:tab w:val="left" w:pos="851"/>
        </w:tabs>
        <w:ind w:firstLine="567"/>
        <w:jc w:val="both"/>
        <w:rPr>
          <w:sz w:val="22"/>
          <w:szCs w:val="22"/>
        </w:rPr>
      </w:pPr>
      <w:r w:rsidRPr="00A400EB">
        <w:rPr>
          <w:sz w:val="22"/>
          <w:szCs w:val="22"/>
        </w:rPr>
        <w:t>7.2.</w:t>
      </w:r>
      <w:r>
        <w:rPr>
          <w:sz w:val="22"/>
          <w:szCs w:val="22"/>
        </w:rPr>
        <w:t>3</w:t>
      </w:r>
      <w:r w:rsidRPr="00A400EB">
        <w:rPr>
          <w:sz w:val="22"/>
          <w:szCs w:val="22"/>
        </w:rPr>
        <w:t>. сообщать, по мере необходимости, о нарушении Заемщиком графика погашения задолженности по Кредитно</w:t>
      </w:r>
      <w:r>
        <w:rPr>
          <w:sz w:val="22"/>
          <w:szCs w:val="22"/>
        </w:rPr>
        <w:t xml:space="preserve">й Публичной </w:t>
      </w:r>
      <w:proofErr w:type="gramStart"/>
      <w:r>
        <w:rPr>
          <w:sz w:val="22"/>
          <w:szCs w:val="22"/>
        </w:rPr>
        <w:t>оферте</w:t>
      </w:r>
      <w:r w:rsidRPr="00A400EB">
        <w:rPr>
          <w:sz w:val="22"/>
          <w:szCs w:val="22"/>
        </w:rPr>
        <w:t xml:space="preserve"> </w:t>
      </w:r>
      <w:r>
        <w:rPr>
          <w:sz w:val="22"/>
          <w:szCs w:val="22"/>
        </w:rPr>
        <w:t xml:space="preserve"> </w:t>
      </w:r>
      <w:r w:rsidRPr="00A400EB">
        <w:rPr>
          <w:sz w:val="22"/>
          <w:szCs w:val="22"/>
        </w:rPr>
        <w:t>или</w:t>
      </w:r>
      <w:proofErr w:type="gramEnd"/>
      <w:r w:rsidRPr="00A400EB">
        <w:rPr>
          <w:sz w:val="22"/>
          <w:szCs w:val="22"/>
        </w:rPr>
        <w:t xml:space="preserve"> выявления фактов использования кредитных средств не по целевому назначению;</w:t>
      </w:r>
    </w:p>
    <w:p w14:paraId="078437B5" w14:textId="77777777" w:rsidR="000E0057" w:rsidRPr="00A400EB" w:rsidRDefault="000E0057" w:rsidP="000E0057">
      <w:pPr>
        <w:tabs>
          <w:tab w:val="left" w:pos="0"/>
          <w:tab w:val="left" w:pos="851"/>
        </w:tabs>
        <w:ind w:firstLine="567"/>
        <w:jc w:val="both"/>
        <w:rPr>
          <w:sz w:val="22"/>
          <w:szCs w:val="22"/>
        </w:rPr>
      </w:pPr>
      <w:r w:rsidRPr="00A400EB">
        <w:rPr>
          <w:sz w:val="22"/>
          <w:szCs w:val="22"/>
        </w:rPr>
        <w:t>7.2.</w:t>
      </w:r>
      <w:r>
        <w:rPr>
          <w:sz w:val="22"/>
          <w:szCs w:val="22"/>
        </w:rPr>
        <w:t>4</w:t>
      </w:r>
      <w:r w:rsidRPr="00A400EB">
        <w:rPr>
          <w:sz w:val="22"/>
          <w:szCs w:val="22"/>
        </w:rPr>
        <w:t>. по запросу Страховщика сообщить любые сведения или информацию, необходимые для определения факта и обстоятельств наступления страхового случая;</w:t>
      </w:r>
    </w:p>
    <w:p w14:paraId="7659C6CF" w14:textId="77777777" w:rsidR="000E0057" w:rsidRPr="00A400EB" w:rsidRDefault="000E0057" w:rsidP="000E0057">
      <w:pPr>
        <w:tabs>
          <w:tab w:val="left" w:pos="0"/>
          <w:tab w:val="left" w:pos="851"/>
        </w:tabs>
        <w:ind w:firstLine="567"/>
        <w:jc w:val="both"/>
        <w:rPr>
          <w:sz w:val="22"/>
          <w:szCs w:val="22"/>
        </w:rPr>
      </w:pPr>
      <w:r w:rsidRPr="00A400EB">
        <w:rPr>
          <w:sz w:val="22"/>
          <w:szCs w:val="22"/>
        </w:rPr>
        <w:t>7.2.</w:t>
      </w:r>
      <w:r>
        <w:rPr>
          <w:sz w:val="22"/>
          <w:szCs w:val="22"/>
        </w:rPr>
        <w:t>5</w:t>
      </w:r>
      <w:r w:rsidRPr="00A400EB">
        <w:rPr>
          <w:sz w:val="22"/>
          <w:szCs w:val="22"/>
        </w:rPr>
        <w:t>. в случае изменения юридического адреса и банковских реквизитов, сообщить об этом Страховщику в срок не позднее 5 (пяти) календарных дней;</w:t>
      </w:r>
    </w:p>
    <w:p w14:paraId="6D2CEBE8" w14:textId="77777777" w:rsidR="000E0057" w:rsidRPr="00A400EB" w:rsidRDefault="000E0057" w:rsidP="000E0057">
      <w:pPr>
        <w:tabs>
          <w:tab w:val="left" w:pos="993"/>
        </w:tabs>
        <w:ind w:firstLine="567"/>
        <w:jc w:val="both"/>
        <w:rPr>
          <w:b/>
          <w:sz w:val="22"/>
          <w:szCs w:val="22"/>
        </w:rPr>
      </w:pPr>
      <w:r w:rsidRPr="00A400EB">
        <w:rPr>
          <w:b/>
          <w:sz w:val="22"/>
          <w:szCs w:val="22"/>
        </w:rPr>
        <w:t>7.3. Заемщик обязан:</w:t>
      </w:r>
    </w:p>
    <w:p w14:paraId="6F631518" w14:textId="77777777" w:rsidR="000E0057" w:rsidRPr="00A400EB" w:rsidRDefault="000E0057" w:rsidP="000E0057">
      <w:pPr>
        <w:pStyle w:val="aff"/>
        <w:tabs>
          <w:tab w:val="left" w:pos="0"/>
          <w:tab w:val="left" w:pos="1134"/>
        </w:tabs>
        <w:ind w:left="0" w:right="39" w:firstLine="567"/>
        <w:jc w:val="both"/>
        <w:rPr>
          <w:sz w:val="22"/>
          <w:szCs w:val="22"/>
        </w:rPr>
      </w:pPr>
      <w:r w:rsidRPr="00A400EB">
        <w:rPr>
          <w:sz w:val="22"/>
          <w:szCs w:val="22"/>
        </w:rPr>
        <w:t>7.3.1.</w:t>
      </w:r>
      <w:r w:rsidRPr="00043AC8">
        <w:rPr>
          <w:sz w:val="22"/>
          <w:szCs w:val="22"/>
        </w:rPr>
        <w:t xml:space="preserve"> </w:t>
      </w:r>
      <w:r w:rsidRPr="00A400EB">
        <w:rPr>
          <w:sz w:val="22"/>
          <w:szCs w:val="22"/>
        </w:rPr>
        <w:t>оплачивать страховую премию Страховщику в порядке и сроки, оговоренные настоящ</w:t>
      </w:r>
      <w:r>
        <w:rPr>
          <w:sz w:val="22"/>
          <w:szCs w:val="22"/>
        </w:rPr>
        <w:t>ей Публичной офертой</w:t>
      </w:r>
      <w:r w:rsidRPr="00A400EB">
        <w:rPr>
          <w:sz w:val="22"/>
          <w:szCs w:val="22"/>
        </w:rPr>
        <w:t>;</w:t>
      </w:r>
    </w:p>
    <w:p w14:paraId="472D36A0" w14:textId="77777777" w:rsidR="000E0057" w:rsidRPr="00A400EB" w:rsidRDefault="000E0057" w:rsidP="000E0057">
      <w:pPr>
        <w:tabs>
          <w:tab w:val="left" w:pos="851"/>
          <w:tab w:val="left" w:pos="1134"/>
        </w:tabs>
        <w:ind w:firstLine="567"/>
        <w:jc w:val="both"/>
        <w:rPr>
          <w:sz w:val="22"/>
          <w:szCs w:val="22"/>
        </w:rPr>
      </w:pPr>
      <w:r>
        <w:rPr>
          <w:sz w:val="22"/>
          <w:szCs w:val="22"/>
        </w:rPr>
        <w:t>7.3.2.</w:t>
      </w:r>
      <w:r w:rsidRPr="00A400EB">
        <w:rPr>
          <w:sz w:val="22"/>
          <w:szCs w:val="22"/>
        </w:rPr>
        <w:t xml:space="preserve"> использовать кредитные средства по целевому назначению;</w:t>
      </w:r>
    </w:p>
    <w:p w14:paraId="2C956A2C" w14:textId="77777777" w:rsidR="000E0057" w:rsidRPr="00A400EB" w:rsidRDefault="000E0057" w:rsidP="000E0057">
      <w:pPr>
        <w:tabs>
          <w:tab w:val="left" w:pos="851"/>
          <w:tab w:val="left" w:pos="1134"/>
        </w:tabs>
        <w:ind w:firstLine="567"/>
        <w:jc w:val="both"/>
        <w:rPr>
          <w:sz w:val="22"/>
          <w:szCs w:val="22"/>
        </w:rPr>
      </w:pPr>
      <w:r w:rsidRPr="00A400EB">
        <w:rPr>
          <w:sz w:val="22"/>
          <w:szCs w:val="22"/>
        </w:rPr>
        <w:t>7.3.</w:t>
      </w:r>
      <w:r>
        <w:rPr>
          <w:sz w:val="22"/>
          <w:szCs w:val="22"/>
        </w:rPr>
        <w:t>3</w:t>
      </w:r>
      <w:r w:rsidRPr="00A400EB">
        <w:rPr>
          <w:sz w:val="22"/>
          <w:szCs w:val="22"/>
        </w:rPr>
        <w:t>.</w:t>
      </w:r>
      <w:r>
        <w:rPr>
          <w:sz w:val="22"/>
          <w:szCs w:val="22"/>
        </w:rPr>
        <w:t xml:space="preserve"> </w:t>
      </w:r>
      <w:r w:rsidRPr="00A400EB">
        <w:rPr>
          <w:sz w:val="22"/>
          <w:szCs w:val="22"/>
        </w:rPr>
        <w:t xml:space="preserve">предоставить полученное транспортное средство в залог </w:t>
      </w:r>
      <w:r>
        <w:rPr>
          <w:sz w:val="22"/>
          <w:szCs w:val="22"/>
        </w:rPr>
        <w:t>Страхователю/Выгодоприобретателю</w:t>
      </w:r>
      <w:r w:rsidRPr="00A400EB">
        <w:rPr>
          <w:sz w:val="22"/>
          <w:szCs w:val="22"/>
        </w:rPr>
        <w:t xml:space="preserve"> в течении 10 (десяти) дней с момента его приобретения и в соответствии с условиями Кредитного </w:t>
      </w:r>
      <w:r>
        <w:rPr>
          <w:sz w:val="22"/>
          <w:szCs w:val="22"/>
        </w:rPr>
        <w:t>договора</w:t>
      </w:r>
      <w:r w:rsidRPr="00A400EB">
        <w:rPr>
          <w:sz w:val="22"/>
          <w:szCs w:val="22"/>
        </w:rPr>
        <w:t xml:space="preserve"> для обеспечения возвратности полученного кредита, и в последующем предоставить Страховщику </w:t>
      </w:r>
      <w:proofErr w:type="gramStart"/>
      <w:r w:rsidRPr="00A400EB">
        <w:rPr>
          <w:sz w:val="22"/>
          <w:szCs w:val="22"/>
        </w:rPr>
        <w:t xml:space="preserve">копию </w:t>
      </w:r>
      <w:r>
        <w:rPr>
          <w:sz w:val="22"/>
          <w:szCs w:val="22"/>
        </w:rPr>
        <w:t xml:space="preserve"> настоящей</w:t>
      </w:r>
      <w:proofErr w:type="gramEnd"/>
      <w:r>
        <w:rPr>
          <w:sz w:val="22"/>
          <w:szCs w:val="22"/>
        </w:rPr>
        <w:t xml:space="preserve"> Публичной оферты </w:t>
      </w:r>
      <w:r w:rsidRPr="00A400EB">
        <w:rPr>
          <w:sz w:val="22"/>
          <w:szCs w:val="22"/>
        </w:rPr>
        <w:t>залога, в течение 10 дней со дня его заключения;</w:t>
      </w:r>
    </w:p>
    <w:p w14:paraId="7B16EFD9" w14:textId="77777777" w:rsidR="000E0057" w:rsidRPr="00A400EB" w:rsidRDefault="000E0057" w:rsidP="000E0057">
      <w:pPr>
        <w:tabs>
          <w:tab w:val="left" w:pos="851"/>
          <w:tab w:val="left" w:pos="1134"/>
        </w:tabs>
        <w:ind w:firstLine="567"/>
        <w:jc w:val="both"/>
        <w:rPr>
          <w:sz w:val="22"/>
          <w:szCs w:val="22"/>
        </w:rPr>
      </w:pPr>
      <w:r w:rsidRPr="00A400EB">
        <w:rPr>
          <w:sz w:val="22"/>
          <w:szCs w:val="22"/>
        </w:rPr>
        <w:t>7.3.</w:t>
      </w:r>
      <w:r>
        <w:rPr>
          <w:sz w:val="22"/>
          <w:szCs w:val="22"/>
        </w:rPr>
        <w:t>4</w:t>
      </w:r>
      <w:r w:rsidRPr="00A400EB">
        <w:rPr>
          <w:sz w:val="22"/>
          <w:szCs w:val="22"/>
        </w:rPr>
        <w:t xml:space="preserve">. письменно сообщать Страховщику о ставших ему известными значительных изменениях в обстоятельствах, сообщенных Страховщику при заключении </w:t>
      </w:r>
      <w:proofErr w:type="gramStart"/>
      <w:r w:rsidRPr="00A400EB">
        <w:rPr>
          <w:sz w:val="22"/>
          <w:szCs w:val="22"/>
        </w:rPr>
        <w:t xml:space="preserve">настоящего </w:t>
      </w:r>
      <w:r>
        <w:rPr>
          <w:sz w:val="22"/>
          <w:szCs w:val="22"/>
        </w:rPr>
        <w:t xml:space="preserve"> </w:t>
      </w:r>
      <w:r w:rsidRPr="00A400EB">
        <w:rPr>
          <w:sz w:val="22"/>
          <w:szCs w:val="22"/>
        </w:rPr>
        <w:t>или</w:t>
      </w:r>
      <w:proofErr w:type="gramEnd"/>
      <w:r w:rsidRPr="00A400EB">
        <w:rPr>
          <w:sz w:val="22"/>
          <w:szCs w:val="22"/>
        </w:rPr>
        <w:t xml:space="preserve"> выдаче Страхового полиса (Электронного страховом полисе), в том числе, но не ограничиваясь, изменении места работы, и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в порядке суброгации и регресса;</w:t>
      </w:r>
    </w:p>
    <w:p w14:paraId="39FC5E2E" w14:textId="77777777" w:rsidR="000E0057" w:rsidRPr="00A400EB" w:rsidRDefault="000E0057" w:rsidP="000E0057">
      <w:pPr>
        <w:pStyle w:val="13"/>
        <w:shd w:val="clear" w:color="auto" w:fill="auto"/>
        <w:ind w:left="20" w:right="20" w:firstLine="560"/>
      </w:pPr>
      <w:r w:rsidRPr="00A400EB">
        <w:rPr>
          <w:rStyle w:val="aff7"/>
          <w:rFonts w:eastAsiaTheme="minorHAnsi"/>
        </w:rPr>
        <w:t xml:space="preserve">Значительными признаются следующие изменения: </w:t>
      </w:r>
      <w:r w:rsidRPr="00A400EB">
        <w:t xml:space="preserve">передача застрахованного ТС в аренду (субаренду, лизинг, в случае использования по Соглашению (по </w:t>
      </w:r>
      <w:r>
        <w:t xml:space="preserve"> настоящей Публичной оферте</w:t>
      </w:r>
      <w:r w:rsidRPr="00A400EB">
        <w:t xml:space="preserve">) о бесплатном использовании); отчуждение ТС (продажа, дарение и т.п.), передача застрахованного ТС в залог и (или) обременение его другими способами; снятие застрахованного ТС с учета, перерегистрация застрахованного ТС в ГУБДД; замена номерных агрегатов (кузова, двигателя и т.д.) или изменение номеров агрегатов без замены самих агрегатов; установка дополнительного оборудования, влияющего на аэродинамические или технические характеристики застрахованного ТС, отключение, поломка электронных систем. Нарушения данных условий может привести к отказу от выплаты страхового возмещения. </w:t>
      </w:r>
    </w:p>
    <w:p w14:paraId="21B5D86A" w14:textId="77777777" w:rsidR="000E0057" w:rsidRPr="00A400EB" w:rsidRDefault="000E0057" w:rsidP="000E0057">
      <w:pPr>
        <w:tabs>
          <w:tab w:val="left" w:pos="1134"/>
        </w:tabs>
        <w:ind w:firstLine="567"/>
        <w:jc w:val="both"/>
        <w:rPr>
          <w:sz w:val="22"/>
          <w:szCs w:val="22"/>
        </w:rPr>
      </w:pPr>
      <w:r w:rsidRPr="00A400EB">
        <w:rPr>
          <w:sz w:val="22"/>
          <w:szCs w:val="22"/>
        </w:rPr>
        <w:t>7.3.</w:t>
      </w:r>
      <w:r>
        <w:rPr>
          <w:sz w:val="22"/>
          <w:szCs w:val="22"/>
        </w:rPr>
        <w:t>5</w:t>
      </w:r>
      <w:r w:rsidRPr="00A400EB">
        <w:rPr>
          <w:sz w:val="22"/>
          <w:szCs w:val="22"/>
        </w:rPr>
        <w:t xml:space="preserve">. в случае изменения адреса постоянного местожительства, сообщить об этом Страховщику в срок не позднее пяти календарных дней с даты изменения. </w:t>
      </w:r>
    </w:p>
    <w:p w14:paraId="583C1BD8" w14:textId="77777777" w:rsidR="000E0057" w:rsidRPr="00A400EB" w:rsidRDefault="000E0057" w:rsidP="000E0057">
      <w:pPr>
        <w:tabs>
          <w:tab w:val="left" w:pos="1134"/>
        </w:tabs>
        <w:ind w:firstLine="567"/>
        <w:jc w:val="both"/>
        <w:rPr>
          <w:sz w:val="22"/>
          <w:szCs w:val="22"/>
        </w:rPr>
      </w:pPr>
      <w:r w:rsidRPr="00A400EB">
        <w:rPr>
          <w:sz w:val="22"/>
          <w:szCs w:val="22"/>
        </w:rPr>
        <w:t>7.3.</w:t>
      </w:r>
      <w:r>
        <w:rPr>
          <w:sz w:val="22"/>
          <w:szCs w:val="22"/>
        </w:rPr>
        <w:t>6</w:t>
      </w:r>
      <w:r w:rsidRPr="00A400EB">
        <w:rPr>
          <w:sz w:val="22"/>
          <w:szCs w:val="22"/>
        </w:rPr>
        <w:t xml:space="preserve">. Если застрахованное транспортное средство зарегистрировано надлежащим образом и начинает использоваться для перевозки пассажиров и / или грузов (такси), оно должно уведомить Страховщика в течение </w:t>
      </w:r>
      <w:r w:rsidRPr="00A400EB">
        <w:rPr>
          <w:sz w:val="22"/>
          <w:szCs w:val="22"/>
          <w:lang w:val="uz-Cyrl-UZ"/>
        </w:rPr>
        <w:t>10</w:t>
      </w:r>
      <w:r w:rsidRPr="00A400EB">
        <w:rPr>
          <w:sz w:val="22"/>
          <w:szCs w:val="22"/>
        </w:rPr>
        <w:t xml:space="preserve"> (</w:t>
      </w:r>
      <w:r w:rsidRPr="00A400EB">
        <w:rPr>
          <w:sz w:val="22"/>
          <w:szCs w:val="22"/>
          <w:lang w:val="uz-Cyrl-UZ"/>
        </w:rPr>
        <w:t>десять</w:t>
      </w:r>
      <w:r w:rsidRPr="00A400EB">
        <w:rPr>
          <w:sz w:val="22"/>
          <w:szCs w:val="22"/>
        </w:rPr>
        <w:t>) рабочих дней с даты получения лицензии и уплатить дополнительный страховой премии в размере 0,2%</w:t>
      </w:r>
      <w:r>
        <w:rPr>
          <w:sz w:val="22"/>
          <w:szCs w:val="22"/>
        </w:rPr>
        <w:t xml:space="preserve"> с общей стоимости транспортного средства</w:t>
      </w:r>
      <w:r w:rsidRPr="00A400EB">
        <w:rPr>
          <w:sz w:val="22"/>
          <w:szCs w:val="22"/>
        </w:rPr>
        <w:t>.</w:t>
      </w:r>
    </w:p>
    <w:p w14:paraId="1505164C" w14:textId="77777777" w:rsidR="000E0057" w:rsidRPr="00AD515D" w:rsidRDefault="000E0057" w:rsidP="000E0057">
      <w:pPr>
        <w:tabs>
          <w:tab w:val="left" w:pos="1134"/>
        </w:tabs>
        <w:ind w:firstLine="567"/>
        <w:jc w:val="both"/>
        <w:rPr>
          <w:sz w:val="22"/>
          <w:szCs w:val="22"/>
          <w:lang w:val="uz-Cyrl-UZ"/>
        </w:rPr>
      </w:pPr>
      <w:r w:rsidRPr="00A400EB">
        <w:rPr>
          <w:sz w:val="22"/>
          <w:szCs w:val="22"/>
        </w:rPr>
        <w:t>7.3.</w:t>
      </w:r>
      <w:r>
        <w:rPr>
          <w:sz w:val="22"/>
          <w:szCs w:val="22"/>
        </w:rPr>
        <w:t>7</w:t>
      </w:r>
      <w:r w:rsidRPr="00A400EB">
        <w:rPr>
          <w:sz w:val="22"/>
          <w:szCs w:val="22"/>
        </w:rPr>
        <w:t xml:space="preserve">. Если устанавливает газовый баллон в установленном порядке, он должен в течение </w:t>
      </w:r>
      <w:r w:rsidRPr="00A400EB">
        <w:rPr>
          <w:sz w:val="22"/>
          <w:szCs w:val="22"/>
          <w:lang w:val="uz-Cyrl-UZ"/>
        </w:rPr>
        <w:t>10</w:t>
      </w:r>
      <w:r w:rsidRPr="00A400EB">
        <w:rPr>
          <w:sz w:val="22"/>
          <w:szCs w:val="22"/>
        </w:rPr>
        <w:t xml:space="preserve"> (</w:t>
      </w:r>
      <w:r w:rsidRPr="00A400EB">
        <w:rPr>
          <w:sz w:val="22"/>
          <w:szCs w:val="22"/>
          <w:lang w:val="uz-Cyrl-UZ"/>
        </w:rPr>
        <w:t>десять</w:t>
      </w:r>
      <w:r w:rsidRPr="00A400EB">
        <w:rPr>
          <w:sz w:val="22"/>
          <w:szCs w:val="22"/>
        </w:rPr>
        <w:t>) рабочих дней уведомить об этом Страховщика и уплатить дополнительный страховой взнос в размере 0,1%</w:t>
      </w:r>
      <w:r>
        <w:rPr>
          <w:sz w:val="22"/>
          <w:szCs w:val="22"/>
        </w:rPr>
        <w:t xml:space="preserve"> с общей стоимости транспортного средства</w:t>
      </w:r>
      <w:r w:rsidRPr="00A400EB">
        <w:rPr>
          <w:sz w:val="22"/>
          <w:szCs w:val="22"/>
        </w:rPr>
        <w:t>.</w:t>
      </w:r>
      <w:r w:rsidRPr="00A400EB">
        <w:rPr>
          <w:sz w:val="22"/>
          <w:szCs w:val="22"/>
          <w:lang w:val="uz-Cyrl-UZ"/>
        </w:rPr>
        <w:t xml:space="preserve"> </w:t>
      </w:r>
    </w:p>
    <w:p w14:paraId="7F351981" w14:textId="77777777" w:rsidR="000E0057" w:rsidRPr="00A400EB" w:rsidRDefault="000E0057" w:rsidP="000E0057">
      <w:pPr>
        <w:tabs>
          <w:tab w:val="left" w:pos="993"/>
        </w:tabs>
        <w:ind w:firstLine="567"/>
        <w:jc w:val="both"/>
        <w:rPr>
          <w:b/>
          <w:sz w:val="22"/>
          <w:szCs w:val="22"/>
        </w:rPr>
      </w:pPr>
      <w:r w:rsidRPr="00A400EB">
        <w:rPr>
          <w:b/>
          <w:sz w:val="22"/>
          <w:szCs w:val="22"/>
        </w:rPr>
        <w:t xml:space="preserve">7.4. Страховщик имеет право: </w:t>
      </w:r>
    </w:p>
    <w:p w14:paraId="33205709" w14:textId="77777777" w:rsidR="000E0057" w:rsidRPr="00A400EB" w:rsidRDefault="000E0057" w:rsidP="000E0057">
      <w:pPr>
        <w:tabs>
          <w:tab w:val="left" w:pos="851"/>
        </w:tabs>
        <w:ind w:firstLine="567"/>
        <w:rPr>
          <w:sz w:val="22"/>
          <w:szCs w:val="22"/>
        </w:rPr>
      </w:pPr>
      <w:r w:rsidRPr="00A400EB">
        <w:rPr>
          <w:sz w:val="22"/>
          <w:szCs w:val="22"/>
        </w:rPr>
        <w:t>7.4.1. потребовать изменения условий настояще</w:t>
      </w:r>
      <w:r>
        <w:rPr>
          <w:sz w:val="22"/>
          <w:szCs w:val="22"/>
        </w:rPr>
        <w:t>й Публичной оферты</w:t>
      </w:r>
      <w:proofErr w:type="gramStart"/>
      <w:r>
        <w:rPr>
          <w:sz w:val="22"/>
          <w:szCs w:val="22"/>
        </w:rPr>
        <w:tab/>
      </w:r>
      <w:r w:rsidRPr="00A400EB">
        <w:rPr>
          <w:sz w:val="22"/>
          <w:szCs w:val="22"/>
        </w:rPr>
        <w:t xml:space="preserve">  или</w:t>
      </w:r>
      <w:proofErr w:type="gramEnd"/>
      <w:r>
        <w:rPr>
          <w:sz w:val="22"/>
          <w:szCs w:val="22"/>
        </w:rPr>
        <w:t xml:space="preserve"> </w:t>
      </w:r>
      <w:r w:rsidRPr="00A400EB">
        <w:rPr>
          <w:sz w:val="22"/>
          <w:szCs w:val="22"/>
        </w:rPr>
        <w:t xml:space="preserve">уплаты дополнительной страховой премии соразмерно увеличению риска при наступлении обстоятельств, влекущих увеличение страхового риска, по согласованию сторон; </w:t>
      </w:r>
    </w:p>
    <w:p w14:paraId="7AB7C0C5" w14:textId="77777777" w:rsidR="000E0057" w:rsidRPr="00A400EB" w:rsidRDefault="000E0057" w:rsidP="000E0057">
      <w:pPr>
        <w:tabs>
          <w:tab w:val="left" w:pos="0"/>
        </w:tabs>
        <w:ind w:firstLine="567"/>
        <w:jc w:val="both"/>
        <w:rPr>
          <w:sz w:val="22"/>
          <w:szCs w:val="22"/>
        </w:rPr>
      </w:pPr>
      <w:r w:rsidRPr="00A400EB">
        <w:rPr>
          <w:sz w:val="22"/>
          <w:szCs w:val="22"/>
        </w:rPr>
        <w:t>7.4.2. потребовать расторжения настояще</w:t>
      </w:r>
      <w:r>
        <w:rPr>
          <w:sz w:val="22"/>
          <w:szCs w:val="22"/>
        </w:rPr>
        <w:t xml:space="preserve">й Публичной </w:t>
      </w:r>
      <w:proofErr w:type="gramStart"/>
      <w:r>
        <w:rPr>
          <w:sz w:val="22"/>
          <w:szCs w:val="22"/>
        </w:rPr>
        <w:t>оферты</w:t>
      </w:r>
      <w:r w:rsidRPr="00A400EB">
        <w:rPr>
          <w:sz w:val="22"/>
          <w:szCs w:val="22"/>
        </w:rPr>
        <w:t xml:space="preserve"> ,</w:t>
      </w:r>
      <w:proofErr w:type="gramEnd"/>
      <w:r w:rsidRPr="00A400EB">
        <w:rPr>
          <w:sz w:val="22"/>
          <w:szCs w:val="22"/>
        </w:rPr>
        <w:t xml:space="preserve"> если </w:t>
      </w:r>
      <w:r>
        <w:rPr>
          <w:sz w:val="22"/>
          <w:szCs w:val="22"/>
        </w:rPr>
        <w:t>Заемщик</w:t>
      </w:r>
      <w:r w:rsidRPr="00A400EB">
        <w:rPr>
          <w:sz w:val="22"/>
          <w:szCs w:val="22"/>
        </w:rPr>
        <w:t xml:space="preserve"> возражает против разумного изменения условий настояще</w:t>
      </w:r>
      <w:r>
        <w:rPr>
          <w:sz w:val="22"/>
          <w:szCs w:val="22"/>
        </w:rPr>
        <w:t>й Публичной оферты</w:t>
      </w:r>
      <w:r w:rsidRPr="00A400EB">
        <w:rPr>
          <w:sz w:val="22"/>
          <w:szCs w:val="22"/>
        </w:rPr>
        <w:t xml:space="preserve">  или доплаты страховой премии на основании пункта 7.4.1. настояще</w:t>
      </w:r>
      <w:r>
        <w:rPr>
          <w:sz w:val="22"/>
          <w:szCs w:val="22"/>
        </w:rPr>
        <w:t>й</w:t>
      </w:r>
      <w:r w:rsidRPr="00A400EB">
        <w:rPr>
          <w:sz w:val="22"/>
          <w:szCs w:val="22"/>
        </w:rPr>
        <w:t xml:space="preserve"> </w:t>
      </w:r>
      <w:r>
        <w:rPr>
          <w:sz w:val="22"/>
          <w:szCs w:val="22"/>
        </w:rPr>
        <w:t>Публичной оферты</w:t>
      </w:r>
      <w:r w:rsidRPr="004A34CA">
        <w:rPr>
          <w:sz w:val="22"/>
          <w:szCs w:val="22"/>
        </w:rPr>
        <w:t>.</w:t>
      </w:r>
    </w:p>
    <w:p w14:paraId="766B30DC" w14:textId="77777777" w:rsidR="000E0057" w:rsidRPr="00A400EB" w:rsidRDefault="000E0057" w:rsidP="000E0057">
      <w:pPr>
        <w:tabs>
          <w:tab w:val="left" w:pos="0"/>
        </w:tabs>
        <w:ind w:firstLine="567"/>
        <w:jc w:val="both"/>
        <w:rPr>
          <w:sz w:val="22"/>
          <w:szCs w:val="22"/>
        </w:rPr>
      </w:pPr>
      <w:r w:rsidRPr="00A400EB">
        <w:rPr>
          <w:sz w:val="22"/>
          <w:szCs w:val="22"/>
        </w:rPr>
        <w:lastRenderedPageBreak/>
        <w:t>7.4.3. отказать в принятии заявления о наступлении страхового случая и выплате страхового возмещения, в случае не предоставления документов, указанных в Разделе 8 настояще</w:t>
      </w:r>
      <w:r>
        <w:rPr>
          <w:sz w:val="22"/>
          <w:szCs w:val="22"/>
        </w:rPr>
        <w:t>й</w:t>
      </w:r>
      <w:r w:rsidRPr="00A400EB">
        <w:rPr>
          <w:sz w:val="22"/>
          <w:szCs w:val="22"/>
        </w:rPr>
        <w:t xml:space="preserve"> </w:t>
      </w:r>
      <w:r>
        <w:rPr>
          <w:sz w:val="22"/>
          <w:szCs w:val="22"/>
        </w:rPr>
        <w:t>Публичной оферты</w:t>
      </w:r>
      <w:r w:rsidRPr="00A400EB">
        <w:rPr>
          <w:sz w:val="22"/>
          <w:szCs w:val="22"/>
        </w:rPr>
        <w:t>;</w:t>
      </w:r>
    </w:p>
    <w:p w14:paraId="093E6C53" w14:textId="77777777" w:rsidR="000E0057" w:rsidRPr="00A400EB" w:rsidRDefault="000E0057" w:rsidP="000E0057">
      <w:pPr>
        <w:tabs>
          <w:tab w:val="left" w:pos="0"/>
        </w:tabs>
        <w:ind w:firstLine="567"/>
        <w:jc w:val="both"/>
        <w:rPr>
          <w:sz w:val="22"/>
          <w:szCs w:val="22"/>
        </w:rPr>
      </w:pPr>
      <w:r w:rsidRPr="00A400EB">
        <w:rPr>
          <w:sz w:val="22"/>
          <w:szCs w:val="22"/>
        </w:rPr>
        <w:t xml:space="preserve">7.4.4. отсрочить рассмотрение вопроса о выплате страхового возмещения, если по факту страхового случая в отношении представителей </w:t>
      </w:r>
      <w:r w:rsidRPr="00EB35AF">
        <w:rPr>
          <w:bCs/>
          <w:sz w:val="22"/>
          <w:szCs w:val="22"/>
        </w:rPr>
        <w:t>Страхователя/Выгодоприобретателя</w:t>
      </w:r>
      <w:r w:rsidRPr="00A400EB">
        <w:rPr>
          <w:b/>
          <w:sz w:val="22"/>
          <w:szCs w:val="22"/>
        </w:rPr>
        <w:t xml:space="preserve"> </w:t>
      </w:r>
      <w:r w:rsidRPr="00A400EB">
        <w:rPr>
          <w:sz w:val="22"/>
          <w:szCs w:val="22"/>
        </w:rPr>
        <w:t xml:space="preserve">или Заемщика возбуждено уголовное/административное дело до окончания судебного разбирательства. </w:t>
      </w:r>
    </w:p>
    <w:p w14:paraId="3ACE5E21" w14:textId="77777777" w:rsidR="000E0057" w:rsidRPr="00A400EB" w:rsidRDefault="000E0057" w:rsidP="000E0057">
      <w:pPr>
        <w:tabs>
          <w:tab w:val="left" w:pos="0"/>
          <w:tab w:val="left" w:pos="993"/>
        </w:tabs>
        <w:ind w:firstLine="567"/>
        <w:jc w:val="both"/>
        <w:rPr>
          <w:b/>
          <w:sz w:val="22"/>
          <w:szCs w:val="22"/>
        </w:rPr>
      </w:pPr>
      <w:r w:rsidRPr="00A400EB">
        <w:rPr>
          <w:b/>
          <w:sz w:val="22"/>
          <w:szCs w:val="22"/>
        </w:rPr>
        <w:t xml:space="preserve">7.5. Страховщик обязан: </w:t>
      </w:r>
    </w:p>
    <w:p w14:paraId="19FDF7C0" w14:textId="77777777" w:rsidR="000E0057" w:rsidRPr="00A400EB" w:rsidRDefault="000E0057" w:rsidP="000E0057">
      <w:pPr>
        <w:tabs>
          <w:tab w:val="left" w:pos="0"/>
        </w:tabs>
        <w:ind w:firstLine="567"/>
        <w:jc w:val="both"/>
        <w:rPr>
          <w:sz w:val="22"/>
          <w:szCs w:val="22"/>
        </w:rPr>
      </w:pPr>
      <w:r w:rsidRPr="00A400EB">
        <w:rPr>
          <w:sz w:val="22"/>
          <w:szCs w:val="22"/>
        </w:rPr>
        <w:t xml:space="preserve">7.5.1. давать </w:t>
      </w:r>
      <w:r w:rsidRPr="00EB35AF">
        <w:rPr>
          <w:bCs/>
          <w:sz w:val="22"/>
          <w:szCs w:val="22"/>
        </w:rPr>
        <w:t>Страховател</w:t>
      </w:r>
      <w:r>
        <w:rPr>
          <w:bCs/>
          <w:sz w:val="22"/>
          <w:szCs w:val="22"/>
        </w:rPr>
        <w:t>ю</w:t>
      </w:r>
      <w:r w:rsidRPr="00EB35AF">
        <w:rPr>
          <w:bCs/>
          <w:sz w:val="22"/>
          <w:szCs w:val="22"/>
        </w:rPr>
        <w:t>/Выгодоприобретател</w:t>
      </w:r>
      <w:r>
        <w:rPr>
          <w:bCs/>
          <w:sz w:val="22"/>
          <w:szCs w:val="22"/>
        </w:rPr>
        <w:t>ю</w:t>
      </w:r>
      <w:r w:rsidRPr="00A400EB">
        <w:rPr>
          <w:sz w:val="22"/>
          <w:szCs w:val="22"/>
        </w:rPr>
        <w:t>/Заемщику консультации по настояще</w:t>
      </w:r>
      <w:r>
        <w:rPr>
          <w:sz w:val="22"/>
          <w:szCs w:val="22"/>
        </w:rPr>
        <w:t>й Публичной оферты</w:t>
      </w:r>
      <w:r w:rsidRPr="00A400EB">
        <w:rPr>
          <w:sz w:val="22"/>
          <w:szCs w:val="22"/>
        </w:rPr>
        <w:t xml:space="preserve">; </w:t>
      </w:r>
    </w:p>
    <w:p w14:paraId="3F163979" w14:textId="77777777" w:rsidR="000E0057" w:rsidRPr="00A400EB" w:rsidRDefault="000E0057" w:rsidP="000E0057">
      <w:pPr>
        <w:tabs>
          <w:tab w:val="left" w:pos="0"/>
        </w:tabs>
        <w:ind w:firstLine="567"/>
        <w:jc w:val="both"/>
        <w:rPr>
          <w:sz w:val="22"/>
          <w:szCs w:val="22"/>
        </w:rPr>
      </w:pPr>
      <w:r w:rsidRPr="00A400EB">
        <w:rPr>
          <w:sz w:val="22"/>
          <w:szCs w:val="22"/>
        </w:rPr>
        <w:t>7.5.2. выдать Страховой полис (Электронный страховой полис) в сроки и порядке, установленные настоящ</w:t>
      </w:r>
      <w:r>
        <w:rPr>
          <w:sz w:val="22"/>
          <w:szCs w:val="22"/>
        </w:rPr>
        <w:t>ей Публичной офертой</w:t>
      </w:r>
      <w:r w:rsidRPr="00A400EB">
        <w:rPr>
          <w:sz w:val="22"/>
          <w:szCs w:val="22"/>
        </w:rPr>
        <w:t>;</w:t>
      </w:r>
    </w:p>
    <w:p w14:paraId="52A79DB0" w14:textId="77777777" w:rsidR="000E0057" w:rsidRPr="00A400EB" w:rsidRDefault="000E0057" w:rsidP="000E0057">
      <w:pPr>
        <w:tabs>
          <w:tab w:val="left" w:pos="0"/>
        </w:tabs>
        <w:ind w:firstLine="567"/>
        <w:jc w:val="both"/>
        <w:rPr>
          <w:sz w:val="22"/>
          <w:szCs w:val="22"/>
        </w:rPr>
      </w:pPr>
      <w:r w:rsidRPr="00A400EB">
        <w:rPr>
          <w:sz w:val="22"/>
          <w:szCs w:val="22"/>
        </w:rPr>
        <w:t xml:space="preserve">7.5.3. при наступлении страхового случая выплатить </w:t>
      </w:r>
      <w:r w:rsidRPr="00EB35AF">
        <w:rPr>
          <w:bCs/>
          <w:sz w:val="22"/>
          <w:szCs w:val="22"/>
        </w:rPr>
        <w:t>Страховател</w:t>
      </w:r>
      <w:r>
        <w:rPr>
          <w:bCs/>
          <w:sz w:val="22"/>
          <w:szCs w:val="22"/>
        </w:rPr>
        <w:t>ю</w:t>
      </w:r>
      <w:r w:rsidRPr="00EB35AF">
        <w:rPr>
          <w:bCs/>
          <w:sz w:val="22"/>
          <w:szCs w:val="22"/>
        </w:rPr>
        <w:t>/Выгодоприобретател</w:t>
      </w:r>
      <w:r>
        <w:rPr>
          <w:bCs/>
          <w:sz w:val="22"/>
          <w:szCs w:val="22"/>
        </w:rPr>
        <w:t>ю</w:t>
      </w:r>
      <w:r w:rsidRPr="00A400EB">
        <w:rPr>
          <w:sz w:val="22"/>
          <w:szCs w:val="22"/>
        </w:rPr>
        <w:t xml:space="preserve"> /Заемщику страховое возмещение в порядке и размерах, установленных настоящ</w:t>
      </w:r>
      <w:r>
        <w:rPr>
          <w:sz w:val="22"/>
          <w:szCs w:val="22"/>
        </w:rPr>
        <w:t>ей Публичной офертой</w:t>
      </w:r>
      <w:r w:rsidRPr="00A400EB">
        <w:rPr>
          <w:sz w:val="22"/>
          <w:szCs w:val="22"/>
        </w:rPr>
        <w:t>;</w:t>
      </w:r>
    </w:p>
    <w:p w14:paraId="035954C3" w14:textId="77777777" w:rsidR="000E0057" w:rsidRPr="00A400EB" w:rsidRDefault="000E0057" w:rsidP="000E0057">
      <w:pPr>
        <w:tabs>
          <w:tab w:val="left" w:pos="0"/>
        </w:tabs>
        <w:ind w:firstLine="567"/>
        <w:jc w:val="both"/>
        <w:rPr>
          <w:sz w:val="22"/>
          <w:szCs w:val="22"/>
        </w:rPr>
      </w:pPr>
      <w:r w:rsidRPr="00A400EB">
        <w:rPr>
          <w:sz w:val="22"/>
          <w:szCs w:val="22"/>
        </w:rPr>
        <w:t xml:space="preserve">7.5.4. не разглашать сведения о </w:t>
      </w:r>
      <w:r w:rsidRPr="00EB35AF">
        <w:rPr>
          <w:bCs/>
          <w:sz w:val="22"/>
          <w:szCs w:val="22"/>
        </w:rPr>
        <w:t>Страховател</w:t>
      </w:r>
      <w:r>
        <w:rPr>
          <w:bCs/>
          <w:sz w:val="22"/>
          <w:szCs w:val="22"/>
        </w:rPr>
        <w:t>е/</w:t>
      </w:r>
      <w:r w:rsidRPr="00A400EB">
        <w:rPr>
          <w:sz w:val="22"/>
          <w:szCs w:val="22"/>
        </w:rPr>
        <w:t>Выгодоприобретателе, Заемщике и их имущественном положении, за исключением случаев, предусмотренных законодательством Республики Узбекистан.</w:t>
      </w:r>
    </w:p>
    <w:p w14:paraId="15157EEE" w14:textId="77777777" w:rsidR="000E0057" w:rsidRPr="00A400EB" w:rsidRDefault="000E0057" w:rsidP="000E0057">
      <w:pPr>
        <w:tabs>
          <w:tab w:val="left" w:pos="0"/>
          <w:tab w:val="left" w:pos="993"/>
        </w:tabs>
        <w:ind w:firstLine="567"/>
        <w:jc w:val="both"/>
        <w:rPr>
          <w:sz w:val="22"/>
          <w:szCs w:val="22"/>
        </w:rPr>
      </w:pPr>
      <w:r w:rsidRPr="00A400EB">
        <w:rPr>
          <w:sz w:val="22"/>
          <w:szCs w:val="22"/>
        </w:rPr>
        <w:t>7.5.5. Все сообщения/ответы на запросы/согласование определенных действий, касательно исполнения пунктов 7.2 и 7.3 настояще</w:t>
      </w:r>
      <w:r>
        <w:rPr>
          <w:sz w:val="22"/>
          <w:szCs w:val="22"/>
        </w:rPr>
        <w:t xml:space="preserve">й Публичной </w:t>
      </w:r>
      <w:proofErr w:type="gramStart"/>
      <w:r>
        <w:rPr>
          <w:sz w:val="22"/>
          <w:szCs w:val="22"/>
        </w:rPr>
        <w:t>оферты</w:t>
      </w:r>
      <w:r w:rsidRPr="00A400EB">
        <w:rPr>
          <w:sz w:val="22"/>
          <w:szCs w:val="22"/>
        </w:rPr>
        <w:t xml:space="preserve"> ,</w:t>
      </w:r>
      <w:proofErr w:type="gramEnd"/>
      <w:r w:rsidRPr="00A400EB">
        <w:rPr>
          <w:sz w:val="22"/>
          <w:szCs w:val="22"/>
        </w:rPr>
        <w:t xml:space="preserve"> должны быть осуществлены не позднее 5 (пяти) рабочих дней со дня получения запроса/выявления значительных изменений в обстоятельствах, сообщенных Страховщику при заключении настояще</w:t>
      </w:r>
      <w:r>
        <w:rPr>
          <w:sz w:val="22"/>
          <w:szCs w:val="22"/>
        </w:rPr>
        <w:t>й Публичной оферты</w:t>
      </w:r>
      <w:r w:rsidRPr="00A400EB">
        <w:rPr>
          <w:sz w:val="22"/>
          <w:szCs w:val="22"/>
        </w:rPr>
        <w:t>/выдаче Страхового полиса (Электронного страхового полиса).</w:t>
      </w:r>
    </w:p>
    <w:p w14:paraId="74B32BE0" w14:textId="77777777" w:rsidR="000E0057" w:rsidRPr="00A400EB" w:rsidRDefault="000E0057" w:rsidP="000E0057">
      <w:pPr>
        <w:jc w:val="center"/>
        <w:rPr>
          <w:b/>
          <w:bCs/>
          <w:sz w:val="22"/>
          <w:szCs w:val="22"/>
        </w:rPr>
      </w:pPr>
    </w:p>
    <w:p w14:paraId="18A73227" w14:textId="77777777" w:rsidR="000E0057" w:rsidRPr="00A400EB" w:rsidRDefault="000E0057" w:rsidP="000E0057">
      <w:pPr>
        <w:tabs>
          <w:tab w:val="left" w:pos="1134"/>
        </w:tabs>
        <w:jc w:val="center"/>
        <w:rPr>
          <w:b/>
          <w:bCs/>
          <w:sz w:val="22"/>
          <w:szCs w:val="22"/>
        </w:rPr>
      </w:pPr>
      <w:r w:rsidRPr="00A400EB">
        <w:rPr>
          <w:b/>
          <w:bCs/>
          <w:sz w:val="22"/>
          <w:szCs w:val="22"/>
        </w:rPr>
        <w:t>РАЗДЕЛ 8. РАССМОТРЕНИЕ СТРАХОВОЙ ПРЕТЕНЗИИ</w:t>
      </w:r>
    </w:p>
    <w:p w14:paraId="613BCCB8" w14:textId="77777777" w:rsidR="000E0057" w:rsidRPr="00A400EB" w:rsidRDefault="000E0057" w:rsidP="000E0057">
      <w:pPr>
        <w:widowControl w:val="0"/>
        <w:numPr>
          <w:ilvl w:val="1"/>
          <w:numId w:val="40"/>
        </w:numPr>
        <w:tabs>
          <w:tab w:val="left" w:pos="993"/>
        </w:tabs>
        <w:overflowPunct w:val="0"/>
        <w:autoSpaceDE w:val="0"/>
        <w:autoSpaceDN w:val="0"/>
        <w:adjustRightInd w:val="0"/>
        <w:ind w:left="0" w:firstLine="567"/>
        <w:jc w:val="both"/>
        <w:textAlignment w:val="baseline"/>
        <w:rPr>
          <w:sz w:val="22"/>
          <w:szCs w:val="22"/>
        </w:rPr>
      </w:pPr>
      <w:r w:rsidRPr="00A400EB">
        <w:rPr>
          <w:sz w:val="22"/>
          <w:szCs w:val="22"/>
        </w:rPr>
        <w:t>При наступлении обстоятельств, указанных в подпункте «а» пункта 3.1 настояще</w:t>
      </w:r>
      <w:r>
        <w:rPr>
          <w:sz w:val="22"/>
          <w:szCs w:val="22"/>
        </w:rPr>
        <w:t xml:space="preserve">й Публичной </w:t>
      </w:r>
      <w:proofErr w:type="gramStart"/>
      <w:r>
        <w:rPr>
          <w:sz w:val="22"/>
          <w:szCs w:val="22"/>
        </w:rPr>
        <w:t>оферты</w:t>
      </w:r>
      <w:r w:rsidRPr="00A400EB">
        <w:rPr>
          <w:sz w:val="22"/>
          <w:szCs w:val="22"/>
        </w:rPr>
        <w:t xml:space="preserve"> </w:t>
      </w:r>
      <w:r>
        <w:rPr>
          <w:sz w:val="22"/>
          <w:szCs w:val="22"/>
        </w:rPr>
        <w:t xml:space="preserve"> </w:t>
      </w:r>
      <w:r w:rsidRPr="00A400EB">
        <w:rPr>
          <w:sz w:val="22"/>
          <w:szCs w:val="22"/>
        </w:rPr>
        <w:t>в</w:t>
      </w:r>
      <w:proofErr w:type="gramEnd"/>
      <w:r w:rsidRPr="00A400EB">
        <w:rPr>
          <w:sz w:val="22"/>
          <w:szCs w:val="22"/>
        </w:rPr>
        <w:t xml:space="preserve"> отношении конкретного Заёмщика, </w:t>
      </w:r>
      <w:r>
        <w:rPr>
          <w:sz w:val="22"/>
          <w:szCs w:val="22"/>
        </w:rPr>
        <w:t>Страхователь/Выгодоприобретатель</w:t>
      </w:r>
      <w:r w:rsidRPr="00A400EB">
        <w:rPr>
          <w:sz w:val="22"/>
          <w:szCs w:val="22"/>
        </w:rPr>
        <w:t xml:space="preserve"> обязан уведомить Страховщика в письменном виде, не позднее 15 (пятнадцати) рабочих дней с момента наступления такого события, а также предоставить Страховщику документы, позволяющие установить факт и размер убытков, в том числе:</w:t>
      </w:r>
    </w:p>
    <w:p w14:paraId="4E29A4C8" w14:textId="77777777" w:rsidR="000E0057" w:rsidRPr="00A400EB" w:rsidRDefault="000E0057" w:rsidP="000E0057">
      <w:pPr>
        <w:ind w:right="39" w:firstLine="567"/>
        <w:jc w:val="both"/>
        <w:rPr>
          <w:sz w:val="22"/>
          <w:szCs w:val="22"/>
        </w:rPr>
      </w:pPr>
      <w:r w:rsidRPr="00A400EB">
        <w:rPr>
          <w:sz w:val="22"/>
          <w:szCs w:val="22"/>
        </w:rPr>
        <w:t>а) копия страхового полиса, выданного</w:t>
      </w:r>
      <w:r w:rsidRPr="00A400EB">
        <w:rPr>
          <w:sz w:val="22"/>
          <w:szCs w:val="22"/>
          <w:lang w:val="uz-Cyrl-UZ"/>
        </w:rPr>
        <w:t xml:space="preserve"> </w:t>
      </w:r>
      <w:r w:rsidRPr="00A400EB">
        <w:rPr>
          <w:sz w:val="22"/>
          <w:szCs w:val="22"/>
        </w:rPr>
        <w:t xml:space="preserve">в отношении конкретного Заемщика; </w:t>
      </w:r>
    </w:p>
    <w:p w14:paraId="2EA362C0" w14:textId="77777777" w:rsidR="000E0057" w:rsidRPr="00A400EB" w:rsidRDefault="000E0057" w:rsidP="000E0057">
      <w:pPr>
        <w:ind w:right="39" w:firstLine="567"/>
        <w:jc w:val="both"/>
        <w:rPr>
          <w:sz w:val="22"/>
          <w:szCs w:val="22"/>
        </w:rPr>
      </w:pPr>
      <w:r w:rsidRPr="00A400EB">
        <w:rPr>
          <w:sz w:val="22"/>
          <w:szCs w:val="22"/>
        </w:rPr>
        <w:t xml:space="preserve">б) копия Кредитного </w:t>
      </w:r>
      <w:r>
        <w:rPr>
          <w:sz w:val="22"/>
          <w:szCs w:val="22"/>
        </w:rPr>
        <w:t>договора</w:t>
      </w:r>
      <w:r w:rsidRPr="00A400EB">
        <w:rPr>
          <w:sz w:val="22"/>
          <w:szCs w:val="22"/>
        </w:rPr>
        <w:t xml:space="preserve"> с графиком его погашения; </w:t>
      </w:r>
    </w:p>
    <w:p w14:paraId="4D102E46" w14:textId="77777777" w:rsidR="000E0057" w:rsidRPr="00A400EB" w:rsidRDefault="000E0057" w:rsidP="000E0057">
      <w:pPr>
        <w:ind w:right="39" w:firstLine="567"/>
        <w:jc w:val="both"/>
        <w:rPr>
          <w:sz w:val="22"/>
          <w:szCs w:val="22"/>
        </w:rPr>
      </w:pPr>
      <w:r w:rsidRPr="00A400EB">
        <w:rPr>
          <w:sz w:val="22"/>
          <w:szCs w:val="22"/>
        </w:rPr>
        <w:t xml:space="preserve">в) копии документов, являвшихся основанием для выдачи кредита (заявление на получение кредита, копии документов, подтверждающих целевое использование кредитных средств); </w:t>
      </w:r>
    </w:p>
    <w:p w14:paraId="00CC1B0F" w14:textId="77777777" w:rsidR="000E0057" w:rsidRPr="00A400EB" w:rsidRDefault="000E0057" w:rsidP="000E0057">
      <w:pPr>
        <w:ind w:right="39" w:firstLine="567"/>
        <w:jc w:val="both"/>
        <w:rPr>
          <w:sz w:val="22"/>
          <w:szCs w:val="22"/>
        </w:rPr>
      </w:pPr>
      <w:r w:rsidRPr="00A400EB">
        <w:rPr>
          <w:sz w:val="22"/>
          <w:szCs w:val="22"/>
        </w:rPr>
        <w:t xml:space="preserve">г) копии претензионного письма, направленного Заемщику, с приложением почтовой квитанции, подтверждающей отправку претензионного письма Заемщику; </w:t>
      </w:r>
    </w:p>
    <w:p w14:paraId="3136C9F2" w14:textId="77777777" w:rsidR="000E0057" w:rsidRPr="00A400EB" w:rsidRDefault="000E0057" w:rsidP="000E0057">
      <w:pPr>
        <w:ind w:right="39" w:firstLine="567"/>
        <w:jc w:val="both"/>
        <w:rPr>
          <w:sz w:val="22"/>
          <w:szCs w:val="22"/>
        </w:rPr>
      </w:pPr>
      <w:r w:rsidRPr="00A400EB">
        <w:rPr>
          <w:sz w:val="22"/>
          <w:szCs w:val="22"/>
        </w:rPr>
        <w:t xml:space="preserve">д) копия справки о произведенных платежах в счет погашения полученного кредита; </w:t>
      </w:r>
    </w:p>
    <w:p w14:paraId="1DEE04EF" w14:textId="77777777" w:rsidR="000E0057" w:rsidRPr="00A400EB" w:rsidRDefault="000E0057" w:rsidP="000E0057">
      <w:pPr>
        <w:ind w:right="39" w:firstLine="567"/>
        <w:jc w:val="both"/>
        <w:rPr>
          <w:sz w:val="22"/>
          <w:szCs w:val="22"/>
        </w:rPr>
      </w:pPr>
      <w:r w:rsidRPr="00A400EB">
        <w:rPr>
          <w:sz w:val="22"/>
          <w:szCs w:val="22"/>
        </w:rPr>
        <w:t xml:space="preserve">е) копия справки о сумме просрочки платежа Заемщиком согласно графику погашения по Кредитному </w:t>
      </w:r>
      <w:r>
        <w:rPr>
          <w:sz w:val="22"/>
          <w:szCs w:val="22"/>
        </w:rPr>
        <w:t>договору</w:t>
      </w:r>
      <w:r w:rsidRPr="00A400EB">
        <w:rPr>
          <w:sz w:val="22"/>
          <w:szCs w:val="22"/>
        </w:rPr>
        <w:t xml:space="preserve"> на конечную дату отчетного месяца (с расшифровкой суммы остатка части основного долга по Кредитному </w:t>
      </w:r>
      <w:r>
        <w:rPr>
          <w:sz w:val="22"/>
          <w:szCs w:val="22"/>
        </w:rPr>
        <w:t>договору</w:t>
      </w:r>
      <w:r w:rsidRPr="00A400EB">
        <w:rPr>
          <w:sz w:val="22"/>
          <w:szCs w:val="22"/>
        </w:rPr>
        <w:t xml:space="preserve"> и процентов, сумма пени, штрафа, неустойки, недополученной прибыли или выгоды, комиссии банка, комиссии за менеджмент и др.).</w:t>
      </w:r>
    </w:p>
    <w:p w14:paraId="4F4016C2" w14:textId="77777777" w:rsidR="000E0057" w:rsidRPr="00A400EB" w:rsidRDefault="000E0057" w:rsidP="000E0057">
      <w:pPr>
        <w:ind w:right="39" w:firstLine="567"/>
        <w:jc w:val="both"/>
        <w:rPr>
          <w:sz w:val="22"/>
          <w:szCs w:val="22"/>
        </w:rPr>
      </w:pPr>
      <w:r w:rsidRPr="00A400EB">
        <w:rPr>
          <w:sz w:val="22"/>
          <w:szCs w:val="22"/>
        </w:rPr>
        <w:t xml:space="preserve">Страховщик вправе запросить дополнительные сведения и документы, связанные со страховым случаем, у </w:t>
      </w:r>
      <w:r w:rsidRPr="00EB35AF">
        <w:rPr>
          <w:bCs/>
          <w:sz w:val="22"/>
          <w:szCs w:val="22"/>
        </w:rPr>
        <w:t>Страхователя/Выгодоприобретателя</w:t>
      </w:r>
      <w:r w:rsidRPr="00A400EB">
        <w:rPr>
          <w:sz w:val="22"/>
          <w:szCs w:val="22"/>
        </w:rPr>
        <w:t>/Заемщика, компетентных органов и организаций, а также самостоятельно выяснять причины, обстоятельства и размер причиненного вреда.</w:t>
      </w:r>
    </w:p>
    <w:p w14:paraId="68B5EF12" w14:textId="77777777" w:rsidR="000E0057" w:rsidRPr="00A400EB" w:rsidRDefault="000E0057" w:rsidP="000E0057">
      <w:pPr>
        <w:widowControl w:val="0"/>
        <w:numPr>
          <w:ilvl w:val="1"/>
          <w:numId w:val="40"/>
        </w:numPr>
        <w:tabs>
          <w:tab w:val="left" w:pos="993"/>
        </w:tabs>
        <w:overflowPunct w:val="0"/>
        <w:autoSpaceDE w:val="0"/>
        <w:autoSpaceDN w:val="0"/>
        <w:adjustRightInd w:val="0"/>
        <w:ind w:left="0" w:firstLine="567"/>
        <w:jc w:val="both"/>
        <w:textAlignment w:val="baseline"/>
        <w:rPr>
          <w:sz w:val="22"/>
          <w:szCs w:val="22"/>
        </w:rPr>
      </w:pPr>
      <w:r w:rsidRPr="00A400EB">
        <w:rPr>
          <w:sz w:val="22"/>
          <w:szCs w:val="22"/>
        </w:rPr>
        <w:t>При наступлении события, указанного в подпункте «б» пункта 3.1, которое в рамках настояще</w:t>
      </w:r>
      <w:r>
        <w:rPr>
          <w:sz w:val="22"/>
          <w:szCs w:val="22"/>
        </w:rPr>
        <w:t>й Публичной оферты</w:t>
      </w:r>
      <w:r w:rsidRPr="00A400EB">
        <w:rPr>
          <w:sz w:val="22"/>
          <w:szCs w:val="22"/>
        </w:rPr>
        <w:t xml:space="preserve"> и Страхового полиса</w:t>
      </w:r>
      <w:r w:rsidRPr="00A400EB">
        <w:rPr>
          <w:sz w:val="22"/>
          <w:szCs w:val="22"/>
          <w:lang w:val="uz-Cyrl-UZ"/>
        </w:rPr>
        <w:t xml:space="preserve"> </w:t>
      </w:r>
      <w:r w:rsidRPr="00A400EB">
        <w:rPr>
          <w:sz w:val="22"/>
          <w:szCs w:val="22"/>
        </w:rPr>
        <w:t xml:space="preserve">(Электронного страхового полиса), выданного в отношении конкретного Заемщика, может являться основанием требования к Страховщику по выплате страхового возмещения, </w:t>
      </w:r>
      <w:r w:rsidRPr="00EB35AF">
        <w:rPr>
          <w:bCs/>
          <w:sz w:val="22"/>
          <w:szCs w:val="22"/>
        </w:rPr>
        <w:t>Страховател</w:t>
      </w:r>
      <w:r>
        <w:rPr>
          <w:bCs/>
          <w:sz w:val="22"/>
          <w:szCs w:val="22"/>
        </w:rPr>
        <w:t>ь</w:t>
      </w:r>
      <w:r w:rsidRPr="00EB35AF">
        <w:rPr>
          <w:bCs/>
          <w:sz w:val="22"/>
          <w:szCs w:val="22"/>
        </w:rPr>
        <w:t>/Выгодоприобретател</w:t>
      </w:r>
      <w:r>
        <w:rPr>
          <w:bCs/>
          <w:sz w:val="22"/>
          <w:szCs w:val="22"/>
        </w:rPr>
        <w:t>ь</w:t>
      </w:r>
      <w:r w:rsidRPr="00A400EB">
        <w:rPr>
          <w:sz w:val="22"/>
          <w:szCs w:val="22"/>
        </w:rPr>
        <w:t>/Заемщик или его нотариально доверенное лицо обязан:</w:t>
      </w:r>
    </w:p>
    <w:p w14:paraId="26A17EED" w14:textId="77777777" w:rsidR="000E0057" w:rsidRPr="00A400EB" w:rsidRDefault="000E0057" w:rsidP="000E0057">
      <w:pPr>
        <w:widowControl w:val="0"/>
        <w:numPr>
          <w:ilvl w:val="0"/>
          <w:numId w:val="29"/>
        </w:numPr>
        <w:tabs>
          <w:tab w:val="left" w:pos="851"/>
        </w:tabs>
        <w:autoSpaceDE w:val="0"/>
        <w:autoSpaceDN w:val="0"/>
        <w:adjustRightInd w:val="0"/>
        <w:ind w:left="0" w:firstLine="567"/>
        <w:jc w:val="both"/>
        <w:rPr>
          <w:sz w:val="22"/>
          <w:szCs w:val="22"/>
        </w:rPr>
      </w:pPr>
      <w:r w:rsidRPr="00A400EB">
        <w:rPr>
          <w:sz w:val="22"/>
          <w:szCs w:val="22"/>
        </w:rPr>
        <w:t>немедленно сообщить о произошедшем событии в компетентные органы (органы безопасности дорожного движения, органы пожарной безопасности, внутренних дел и др.);</w:t>
      </w:r>
    </w:p>
    <w:p w14:paraId="1C8F0777" w14:textId="77777777" w:rsidR="000E0057" w:rsidRPr="00A400EB" w:rsidRDefault="000E0057" w:rsidP="000E0057">
      <w:pPr>
        <w:widowControl w:val="0"/>
        <w:numPr>
          <w:ilvl w:val="0"/>
          <w:numId w:val="29"/>
        </w:numPr>
        <w:tabs>
          <w:tab w:val="left" w:pos="851"/>
        </w:tabs>
        <w:autoSpaceDE w:val="0"/>
        <w:autoSpaceDN w:val="0"/>
        <w:adjustRightInd w:val="0"/>
        <w:ind w:left="0" w:firstLine="567"/>
        <w:jc w:val="both"/>
        <w:rPr>
          <w:sz w:val="22"/>
          <w:szCs w:val="22"/>
        </w:rPr>
      </w:pPr>
      <w:r w:rsidRPr="00A400EB">
        <w:rPr>
          <w:sz w:val="22"/>
          <w:szCs w:val="22"/>
        </w:rPr>
        <w:t>немедленно уведомить об этом Страховщика, как только это возможно, но не позднее 72 (семидесяти двух) часов, и в течение пяти рабочих дней после наступления события направить Страховщику письменное уведомление с указанием места происшествия, причин и обстоятельств события;</w:t>
      </w:r>
    </w:p>
    <w:p w14:paraId="361E3101" w14:textId="77777777" w:rsidR="000E0057" w:rsidRPr="00A400EB" w:rsidRDefault="000E0057" w:rsidP="000E0057">
      <w:pPr>
        <w:tabs>
          <w:tab w:val="left" w:pos="851"/>
        </w:tabs>
        <w:ind w:firstLine="567"/>
        <w:jc w:val="both"/>
        <w:rPr>
          <w:bCs/>
          <w:sz w:val="22"/>
          <w:szCs w:val="22"/>
        </w:rPr>
      </w:pPr>
      <w:r w:rsidRPr="00A400EB">
        <w:rPr>
          <w:bCs/>
          <w:sz w:val="22"/>
          <w:szCs w:val="22"/>
        </w:rPr>
        <w:t>К заявлению о выплате страхового возмещения должны быть приложены следующие документы:</w:t>
      </w:r>
    </w:p>
    <w:p w14:paraId="3F4AC5DC" w14:textId="77777777" w:rsidR="000E0057" w:rsidRPr="00A400EB" w:rsidRDefault="000E0057" w:rsidP="000E0057">
      <w:pPr>
        <w:tabs>
          <w:tab w:val="left" w:pos="851"/>
        </w:tabs>
        <w:ind w:firstLine="567"/>
        <w:jc w:val="both"/>
        <w:rPr>
          <w:sz w:val="22"/>
          <w:szCs w:val="22"/>
        </w:rPr>
      </w:pPr>
      <w:r w:rsidRPr="00A400EB">
        <w:rPr>
          <w:sz w:val="22"/>
          <w:szCs w:val="22"/>
        </w:rPr>
        <w:t>а)</w:t>
      </w:r>
      <w:r w:rsidRPr="00A400EB">
        <w:rPr>
          <w:sz w:val="22"/>
          <w:szCs w:val="22"/>
        </w:rPr>
        <w:tab/>
        <w:t>копия Страхового полиса;</w:t>
      </w:r>
    </w:p>
    <w:p w14:paraId="3295623D" w14:textId="77777777" w:rsidR="000E0057" w:rsidRPr="00A400EB" w:rsidRDefault="000E0057" w:rsidP="000E0057">
      <w:pPr>
        <w:tabs>
          <w:tab w:val="left" w:pos="851"/>
        </w:tabs>
        <w:ind w:firstLine="567"/>
        <w:jc w:val="both"/>
        <w:rPr>
          <w:sz w:val="22"/>
          <w:szCs w:val="22"/>
        </w:rPr>
      </w:pPr>
      <w:r w:rsidRPr="00A400EB">
        <w:rPr>
          <w:sz w:val="22"/>
          <w:szCs w:val="22"/>
        </w:rPr>
        <w:t>б)</w:t>
      </w:r>
      <w:r w:rsidRPr="00A400EB">
        <w:rPr>
          <w:sz w:val="22"/>
          <w:szCs w:val="22"/>
        </w:rPr>
        <w:tab/>
        <w:t>копия водительского удостоверения и копию гражданского паспорта;</w:t>
      </w:r>
    </w:p>
    <w:p w14:paraId="27E6856B" w14:textId="77777777" w:rsidR="000E0057" w:rsidRPr="00A400EB" w:rsidRDefault="000E0057" w:rsidP="000E0057">
      <w:pPr>
        <w:tabs>
          <w:tab w:val="left" w:pos="851"/>
        </w:tabs>
        <w:ind w:firstLine="567"/>
        <w:jc w:val="both"/>
        <w:rPr>
          <w:sz w:val="22"/>
          <w:szCs w:val="22"/>
        </w:rPr>
      </w:pPr>
      <w:r w:rsidRPr="00A400EB">
        <w:rPr>
          <w:sz w:val="22"/>
          <w:szCs w:val="22"/>
        </w:rPr>
        <w:t>в)</w:t>
      </w:r>
      <w:r w:rsidRPr="00A400EB">
        <w:rPr>
          <w:sz w:val="22"/>
          <w:szCs w:val="22"/>
        </w:rPr>
        <w:tab/>
        <w:t>копия свидетельства о регистрации транспортного средства;</w:t>
      </w:r>
    </w:p>
    <w:p w14:paraId="519929BE" w14:textId="77777777" w:rsidR="000E0057" w:rsidRPr="00A400EB" w:rsidRDefault="000E0057" w:rsidP="000E0057">
      <w:pPr>
        <w:tabs>
          <w:tab w:val="left" w:pos="851"/>
        </w:tabs>
        <w:ind w:firstLine="567"/>
        <w:jc w:val="both"/>
        <w:rPr>
          <w:sz w:val="22"/>
          <w:szCs w:val="22"/>
        </w:rPr>
      </w:pPr>
      <w:r w:rsidRPr="00A400EB">
        <w:rPr>
          <w:sz w:val="22"/>
          <w:szCs w:val="22"/>
        </w:rPr>
        <w:t>г)</w:t>
      </w:r>
      <w:r w:rsidRPr="00A400EB">
        <w:rPr>
          <w:sz w:val="22"/>
          <w:szCs w:val="22"/>
        </w:rPr>
        <w:tab/>
        <w:t>копия доверенности либо иного документа, предоставляющего право на управление транспортным средством;</w:t>
      </w:r>
    </w:p>
    <w:p w14:paraId="7BE34FFC" w14:textId="77777777" w:rsidR="000E0057" w:rsidRPr="00A400EB" w:rsidRDefault="000E0057" w:rsidP="000E0057">
      <w:pPr>
        <w:tabs>
          <w:tab w:val="left" w:pos="0"/>
          <w:tab w:val="left" w:pos="993"/>
        </w:tabs>
        <w:ind w:firstLine="567"/>
        <w:jc w:val="both"/>
        <w:rPr>
          <w:sz w:val="22"/>
          <w:szCs w:val="22"/>
        </w:rPr>
      </w:pPr>
      <w:r w:rsidRPr="00A400EB">
        <w:rPr>
          <w:sz w:val="22"/>
          <w:szCs w:val="22"/>
        </w:rPr>
        <w:lastRenderedPageBreak/>
        <w:t>д)</w:t>
      </w:r>
      <w:r w:rsidRPr="00A400EB">
        <w:rPr>
          <w:sz w:val="22"/>
          <w:szCs w:val="22"/>
        </w:rPr>
        <w:tab/>
        <w:t>документы, оформленные в установленном законодательством порядке, в том числе - документы компетентных органов, решения судов, и сведения, необходимые Страховщику для установления места, времени и обстоятельств наступления события, имеющего признаки страхового случая, перечня повреждений и/или похищенных частей (деталей) застрахованного ТС, установлением участников события и степени их вины.</w:t>
      </w:r>
    </w:p>
    <w:p w14:paraId="5A808150" w14:textId="77777777" w:rsidR="000E0057" w:rsidRPr="00A400EB" w:rsidRDefault="000E0057" w:rsidP="000E0057">
      <w:pPr>
        <w:tabs>
          <w:tab w:val="left" w:pos="0"/>
          <w:tab w:val="left" w:pos="993"/>
        </w:tabs>
        <w:ind w:firstLine="567"/>
        <w:jc w:val="both"/>
        <w:rPr>
          <w:sz w:val="22"/>
          <w:szCs w:val="22"/>
        </w:rPr>
      </w:pPr>
      <w:r w:rsidRPr="00A400EB">
        <w:rPr>
          <w:sz w:val="22"/>
          <w:szCs w:val="22"/>
        </w:rPr>
        <w:t>К указанным документам относятся:</w:t>
      </w:r>
    </w:p>
    <w:p w14:paraId="0EEDC331" w14:textId="77777777" w:rsidR="000E0057" w:rsidRPr="000E0057" w:rsidRDefault="000E0057" w:rsidP="000E0057">
      <w:pPr>
        <w:pStyle w:val="aff"/>
        <w:numPr>
          <w:ilvl w:val="0"/>
          <w:numId w:val="44"/>
        </w:numPr>
        <w:tabs>
          <w:tab w:val="left" w:pos="0"/>
          <w:tab w:val="left" w:pos="993"/>
        </w:tabs>
        <w:ind w:left="709"/>
        <w:jc w:val="both"/>
        <w:rPr>
          <w:sz w:val="22"/>
          <w:szCs w:val="22"/>
        </w:rPr>
      </w:pPr>
      <w:r w:rsidRPr="000E0057">
        <w:rPr>
          <w:sz w:val="22"/>
          <w:szCs w:val="22"/>
        </w:rPr>
        <w:t>Решение о ДТП, выданный ГУБДД и/или решение суда, которые содержат информацию о месте, времени и участниках ДТП, перечень и характер повреждений ТС участников ДТП, сведения о нарушении или отсутствии нарушений Правил дорожного движения Республики Узбекистан каждым из участников ДТП, информацию о направлении участников ДТП на медицинское освидетельствование - при оформлении ДТП сотрудниками ГУБДД;</w:t>
      </w:r>
    </w:p>
    <w:p w14:paraId="5265DC35" w14:textId="77777777" w:rsidR="000E0057" w:rsidRPr="00A400EB" w:rsidRDefault="000E0057" w:rsidP="000E0057">
      <w:pPr>
        <w:pStyle w:val="aff"/>
        <w:numPr>
          <w:ilvl w:val="0"/>
          <w:numId w:val="44"/>
        </w:numPr>
        <w:tabs>
          <w:tab w:val="left" w:pos="0"/>
          <w:tab w:val="left" w:pos="993"/>
        </w:tabs>
        <w:ind w:left="709"/>
        <w:jc w:val="both"/>
        <w:rPr>
          <w:sz w:val="22"/>
          <w:szCs w:val="22"/>
        </w:rPr>
      </w:pPr>
      <w:r w:rsidRPr="00A400EB">
        <w:rPr>
          <w:sz w:val="22"/>
          <w:szCs w:val="22"/>
        </w:rPr>
        <w:t>акт или справка о пожаре/взрыве, выданная органами МЧС Республики Узбекистан - в случае пожара/взрыва;</w:t>
      </w:r>
    </w:p>
    <w:p w14:paraId="28BDB9F1" w14:textId="77777777" w:rsidR="000E0057" w:rsidRPr="00A400EB" w:rsidRDefault="000E0057" w:rsidP="000E0057">
      <w:pPr>
        <w:pStyle w:val="aff"/>
        <w:numPr>
          <w:ilvl w:val="0"/>
          <w:numId w:val="44"/>
        </w:numPr>
        <w:tabs>
          <w:tab w:val="left" w:pos="0"/>
          <w:tab w:val="left" w:pos="993"/>
        </w:tabs>
        <w:ind w:left="709"/>
        <w:jc w:val="both"/>
        <w:rPr>
          <w:sz w:val="22"/>
          <w:szCs w:val="22"/>
        </w:rPr>
      </w:pPr>
      <w:r w:rsidRPr="00A400EB">
        <w:rPr>
          <w:sz w:val="22"/>
          <w:szCs w:val="22"/>
        </w:rPr>
        <w:t>справка (или иной документ), выданный «</w:t>
      </w:r>
      <w:proofErr w:type="spellStart"/>
      <w:r w:rsidRPr="00A400EB">
        <w:rPr>
          <w:sz w:val="22"/>
          <w:szCs w:val="22"/>
        </w:rPr>
        <w:t>Узгидрометом</w:t>
      </w:r>
      <w:proofErr w:type="spellEnd"/>
      <w:r w:rsidRPr="00A400EB">
        <w:rPr>
          <w:sz w:val="22"/>
          <w:szCs w:val="22"/>
        </w:rPr>
        <w:t>» или органом МЧС Республики Узбекистан - в случае стихийных бедствий;</w:t>
      </w:r>
    </w:p>
    <w:p w14:paraId="1193207B" w14:textId="77777777" w:rsidR="000E0057" w:rsidRPr="00A400EB" w:rsidRDefault="000E0057" w:rsidP="000E0057">
      <w:pPr>
        <w:pStyle w:val="aff"/>
        <w:numPr>
          <w:ilvl w:val="0"/>
          <w:numId w:val="44"/>
        </w:numPr>
        <w:tabs>
          <w:tab w:val="left" w:pos="0"/>
          <w:tab w:val="left" w:pos="993"/>
        </w:tabs>
        <w:ind w:left="709"/>
        <w:jc w:val="both"/>
        <w:rPr>
          <w:sz w:val="22"/>
          <w:szCs w:val="22"/>
        </w:rPr>
      </w:pPr>
      <w:r w:rsidRPr="00A400EB">
        <w:rPr>
          <w:sz w:val="22"/>
          <w:szCs w:val="22"/>
        </w:rPr>
        <w:t xml:space="preserve">акт (справка), выданный органом ОВД или организации (в </w:t>
      </w:r>
      <w:proofErr w:type="spellStart"/>
      <w:r w:rsidRPr="00A400EB">
        <w:rPr>
          <w:sz w:val="22"/>
          <w:szCs w:val="22"/>
        </w:rPr>
        <w:t>т.ч</w:t>
      </w:r>
      <w:proofErr w:type="spellEnd"/>
      <w:r w:rsidRPr="00A400EB">
        <w:rPr>
          <w:sz w:val="22"/>
          <w:szCs w:val="22"/>
        </w:rPr>
        <w:t>. управляющей компании, коммунально-ремонтные аварийные службы), ответственные за организацию уборки и/или поддержание порядка на территории, на которой произошло событие, содержащая информацию о причине возникновения события, дате, месте события, размерах повреждений, подлежащих ремонту восстановлению), виновнике, если такой установлен в ходе расследования – падения предметов;</w:t>
      </w:r>
    </w:p>
    <w:p w14:paraId="5451BE90" w14:textId="77777777" w:rsidR="000E0057" w:rsidRPr="00A400EB" w:rsidRDefault="000E0057" w:rsidP="000E0057">
      <w:pPr>
        <w:pStyle w:val="aff"/>
        <w:numPr>
          <w:ilvl w:val="0"/>
          <w:numId w:val="44"/>
        </w:numPr>
        <w:tabs>
          <w:tab w:val="left" w:pos="0"/>
          <w:tab w:val="left" w:pos="993"/>
        </w:tabs>
        <w:ind w:left="709"/>
        <w:jc w:val="both"/>
        <w:rPr>
          <w:sz w:val="22"/>
          <w:szCs w:val="22"/>
        </w:rPr>
      </w:pPr>
      <w:r w:rsidRPr="00A400EB">
        <w:rPr>
          <w:sz w:val="22"/>
          <w:szCs w:val="22"/>
        </w:rPr>
        <w:t>постановление правоохранительного органа (ОВД, прокуратуры) о возбуждении уголовного дела или постановление об отказе в возбуждении уголовного дела - в случаях хищения (угона), неправомерных действий третьих лиц.</w:t>
      </w:r>
    </w:p>
    <w:p w14:paraId="5F0876C6" w14:textId="77777777" w:rsidR="000E0057" w:rsidRPr="00A400EB" w:rsidRDefault="000E0057" w:rsidP="000E0057">
      <w:pPr>
        <w:tabs>
          <w:tab w:val="left" w:pos="851"/>
        </w:tabs>
        <w:ind w:firstLine="567"/>
        <w:jc w:val="both"/>
        <w:rPr>
          <w:sz w:val="22"/>
          <w:szCs w:val="22"/>
        </w:rPr>
      </w:pPr>
      <w:r w:rsidRPr="00A400EB">
        <w:rPr>
          <w:sz w:val="22"/>
          <w:szCs w:val="22"/>
        </w:rPr>
        <w:t>е)</w:t>
      </w:r>
      <w:r w:rsidRPr="00A400EB">
        <w:rPr>
          <w:sz w:val="22"/>
          <w:szCs w:val="22"/>
        </w:rPr>
        <w:tab/>
        <w:t>копия калькуляции на оценку материального ущерба, составленную оценочной организацией с указанием перечня всех работ, запасных частей и материалов;</w:t>
      </w:r>
    </w:p>
    <w:p w14:paraId="62C16950" w14:textId="77777777" w:rsidR="000E0057" w:rsidRPr="00A400EB" w:rsidRDefault="000E0057" w:rsidP="000E0057">
      <w:pPr>
        <w:tabs>
          <w:tab w:val="left" w:pos="851"/>
        </w:tabs>
        <w:ind w:firstLine="567"/>
        <w:jc w:val="both"/>
        <w:rPr>
          <w:sz w:val="22"/>
          <w:szCs w:val="22"/>
        </w:rPr>
      </w:pPr>
      <w:r w:rsidRPr="00A400EB">
        <w:rPr>
          <w:sz w:val="22"/>
          <w:szCs w:val="22"/>
        </w:rPr>
        <w:t>ж)</w:t>
      </w:r>
      <w:r w:rsidRPr="00A400EB">
        <w:rPr>
          <w:sz w:val="22"/>
          <w:szCs w:val="22"/>
        </w:rPr>
        <w:tab/>
        <w:t>другие необходимые документы для решения вопроса выплаты страхового возмещения и определения размера ущерба, затребованные Страховщиком.</w:t>
      </w:r>
    </w:p>
    <w:p w14:paraId="30F204AB" w14:textId="77777777" w:rsidR="000E0057" w:rsidRPr="00A400EB" w:rsidRDefault="000E0057" w:rsidP="000E0057">
      <w:pPr>
        <w:ind w:right="39" w:firstLine="567"/>
        <w:jc w:val="both"/>
        <w:rPr>
          <w:sz w:val="22"/>
          <w:szCs w:val="22"/>
        </w:rPr>
      </w:pPr>
      <w:r w:rsidRPr="00A400EB">
        <w:rPr>
          <w:sz w:val="22"/>
          <w:szCs w:val="22"/>
        </w:rPr>
        <w:t xml:space="preserve">Страховщик вправе запросить дополнительные сведения и документы, связанные со страховым случаем, у </w:t>
      </w:r>
      <w:r w:rsidRPr="00EB35AF">
        <w:rPr>
          <w:bCs/>
          <w:sz w:val="22"/>
          <w:szCs w:val="22"/>
        </w:rPr>
        <w:t>Страхователя/Выгодоприобретателя</w:t>
      </w:r>
      <w:r w:rsidRPr="00A400EB">
        <w:rPr>
          <w:sz w:val="22"/>
          <w:szCs w:val="22"/>
        </w:rPr>
        <w:t>/Заемщика, компетентных органов и организаций, а также самостоятельно выяснять причины, обстоятельства и размер причиненного вреда.</w:t>
      </w:r>
    </w:p>
    <w:p w14:paraId="4FA9EF75"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 xml:space="preserve">При сообщении </w:t>
      </w:r>
      <w:r>
        <w:rPr>
          <w:sz w:val="22"/>
          <w:szCs w:val="22"/>
        </w:rPr>
        <w:t>Заемщико</w:t>
      </w:r>
      <w:r w:rsidRPr="00A400EB">
        <w:rPr>
          <w:sz w:val="22"/>
          <w:szCs w:val="22"/>
        </w:rPr>
        <w:t>м о произошедших любых потерях и/или повреждениях, Страховщик вправе направить своего работника или другое лицо для рассмотрения претензии и подробного изучения вида, причин и обстоятельств наступившего события.</w:t>
      </w:r>
    </w:p>
    <w:p w14:paraId="45544574" w14:textId="77777777" w:rsidR="000E0057" w:rsidRPr="00A400EB" w:rsidRDefault="000E0057" w:rsidP="000E0057">
      <w:pPr>
        <w:widowControl w:val="0"/>
        <w:numPr>
          <w:ilvl w:val="1"/>
          <w:numId w:val="40"/>
        </w:numPr>
        <w:tabs>
          <w:tab w:val="left" w:pos="993"/>
        </w:tabs>
        <w:overflowPunct w:val="0"/>
        <w:autoSpaceDE w:val="0"/>
        <w:autoSpaceDN w:val="0"/>
        <w:adjustRightInd w:val="0"/>
        <w:ind w:left="0" w:firstLine="567"/>
        <w:jc w:val="both"/>
        <w:textAlignment w:val="baseline"/>
        <w:rPr>
          <w:sz w:val="22"/>
          <w:szCs w:val="22"/>
        </w:rPr>
      </w:pPr>
      <w:r w:rsidRPr="00A400EB">
        <w:rPr>
          <w:sz w:val="22"/>
          <w:szCs w:val="22"/>
        </w:rPr>
        <w:t xml:space="preserve">Заемщик обязан содействовать </w:t>
      </w:r>
      <w:r>
        <w:rPr>
          <w:sz w:val="22"/>
          <w:szCs w:val="22"/>
        </w:rPr>
        <w:t>Страхователя/Выгодоприобретателя</w:t>
      </w:r>
      <w:r w:rsidRPr="00A400EB">
        <w:rPr>
          <w:sz w:val="22"/>
          <w:szCs w:val="22"/>
        </w:rPr>
        <w:t xml:space="preserve"> в своевременном предоставлении им требуемых Страховщиком документов.</w:t>
      </w:r>
    </w:p>
    <w:p w14:paraId="4CF946D6"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После получения всех необходимых документов и изучения всех обстоятельств, относящихся к данному событию, Страховщиком принимается решение о признании или непризнании произошедшего события страховым случаем.</w:t>
      </w:r>
    </w:p>
    <w:p w14:paraId="121F5577"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 xml:space="preserve">Решение Страховщика об отказе или выплате страхового возмещения должно быть сообщено </w:t>
      </w:r>
      <w:r>
        <w:rPr>
          <w:sz w:val="22"/>
          <w:szCs w:val="22"/>
        </w:rPr>
        <w:t>Заемщику</w:t>
      </w:r>
      <w:r w:rsidRPr="00A400EB">
        <w:rPr>
          <w:sz w:val="22"/>
          <w:szCs w:val="22"/>
        </w:rPr>
        <w:t xml:space="preserve"> не позднее пятнадцати рабочих дней после его письменного обращения о выплате страхового возмещения и при отказе должно содержать мотивированное обоснование причин отказа.</w:t>
      </w:r>
    </w:p>
    <w:p w14:paraId="571E61EA"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 xml:space="preserve">Доказательство факта наступления страхового случая, а также причиненных убытков, лежит на </w:t>
      </w:r>
      <w:r w:rsidRPr="00EB35AF">
        <w:rPr>
          <w:bCs/>
          <w:sz w:val="22"/>
          <w:szCs w:val="22"/>
        </w:rPr>
        <w:t>Страховател</w:t>
      </w:r>
      <w:r>
        <w:rPr>
          <w:bCs/>
          <w:sz w:val="22"/>
          <w:szCs w:val="22"/>
        </w:rPr>
        <w:t>е</w:t>
      </w:r>
      <w:r w:rsidRPr="00EB35AF">
        <w:rPr>
          <w:bCs/>
          <w:sz w:val="22"/>
          <w:szCs w:val="22"/>
        </w:rPr>
        <w:t>/Выгодоприобретател</w:t>
      </w:r>
      <w:r>
        <w:rPr>
          <w:bCs/>
          <w:sz w:val="22"/>
          <w:szCs w:val="22"/>
        </w:rPr>
        <w:t>е</w:t>
      </w:r>
      <w:r w:rsidRPr="00A400EB">
        <w:rPr>
          <w:sz w:val="22"/>
          <w:szCs w:val="22"/>
        </w:rPr>
        <w:t>/Заемщике.</w:t>
      </w:r>
    </w:p>
    <w:p w14:paraId="439F23E0"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В зависимости от характера и обстоятельства страхового события, Страховщик имеет право принимать решение о признании или непризнании (или об отказе в выплате страхового возмещения) произошедшего события страховым случаем без требования полного перечня документов, указанных в Разделе 8 настояще</w:t>
      </w:r>
      <w:r>
        <w:rPr>
          <w:sz w:val="22"/>
          <w:szCs w:val="22"/>
        </w:rPr>
        <w:t>й Публичной оферты</w:t>
      </w:r>
      <w:r w:rsidRPr="00A400EB">
        <w:rPr>
          <w:sz w:val="22"/>
          <w:szCs w:val="22"/>
        </w:rPr>
        <w:t>.</w:t>
      </w:r>
    </w:p>
    <w:p w14:paraId="4B30285C"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 xml:space="preserve">В случае, если Заемщик не произведет следующий платеж по кредиту, </w:t>
      </w:r>
      <w:r>
        <w:rPr>
          <w:sz w:val="22"/>
          <w:szCs w:val="22"/>
        </w:rPr>
        <w:t>Страхователь/Выгодоприобретатель</w:t>
      </w:r>
      <w:r w:rsidRPr="00A400EB">
        <w:rPr>
          <w:sz w:val="22"/>
          <w:szCs w:val="22"/>
        </w:rPr>
        <w:t xml:space="preserve"> обращается к Страховщику с заявлением о выплате страхового возмещения. Страховщик выплачивает образовавшуюся задолженность Заемщика в качестве страхового возмещения.</w:t>
      </w:r>
    </w:p>
    <w:p w14:paraId="11891F0D" w14:textId="77777777" w:rsidR="000E0057" w:rsidRPr="00A400EB" w:rsidRDefault="000E0057" w:rsidP="000E0057">
      <w:pPr>
        <w:widowControl w:val="0"/>
        <w:numPr>
          <w:ilvl w:val="1"/>
          <w:numId w:val="40"/>
        </w:numPr>
        <w:tabs>
          <w:tab w:val="left" w:pos="993"/>
        </w:tabs>
        <w:ind w:left="0" w:firstLine="567"/>
        <w:jc w:val="both"/>
        <w:rPr>
          <w:sz w:val="22"/>
          <w:szCs w:val="22"/>
        </w:rPr>
      </w:pPr>
      <w:r w:rsidRPr="00A400EB">
        <w:rPr>
          <w:sz w:val="22"/>
          <w:szCs w:val="22"/>
        </w:rPr>
        <w:t>После возврата Заемщиком суммы кредита,</w:t>
      </w:r>
      <w:r w:rsidRPr="00A400EB">
        <w:rPr>
          <w:b/>
          <w:bCs/>
          <w:caps/>
          <w:sz w:val="22"/>
          <w:szCs w:val="22"/>
        </w:rPr>
        <w:t xml:space="preserve"> </w:t>
      </w:r>
      <w:r w:rsidRPr="00A400EB">
        <w:rPr>
          <w:sz w:val="22"/>
          <w:szCs w:val="22"/>
        </w:rPr>
        <w:t xml:space="preserve">причитающейся </w:t>
      </w:r>
      <w:r>
        <w:rPr>
          <w:sz w:val="22"/>
          <w:szCs w:val="22"/>
        </w:rPr>
        <w:t>Страхователю/Выгодоприобретателю</w:t>
      </w:r>
      <w:r w:rsidRPr="00A400EB">
        <w:rPr>
          <w:sz w:val="22"/>
          <w:szCs w:val="22"/>
        </w:rPr>
        <w:t xml:space="preserve">, </w:t>
      </w:r>
      <w:r>
        <w:rPr>
          <w:sz w:val="22"/>
          <w:szCs w:val="22"/>
        </w:rPr>
        <w:t>Страхователь/Выгодоприобретатель</w:t>
      </w:r>
      <w:r w:rsidRPr="00A400EB">
        <w:rPr>
          <w:sz w:val="22"/>
          <w:szCs w:val="22"/>
        </w:rPr>
        <w:t xml:space="preserve"> обязан вернуть ранее выплаченное возмещение Страховщику в течение 10 (десяти) банковских дней.</w:t>
      </w:r>
    </w:p>
    <w:p w14:paraId="5478F017" w14:textId="24679CF6" w:rsidR="000E0057" w:rsidRDefault="000E0057" w:rsidP="000E0057">
      <w:pPr>
        <w:jc w:val="center"/>
        <w:rPr>
          <w:b/>
          <w:bCs/>
          <w:sz w:val="22"/>
          <w:szCs w:val="22"/>
        </w:rPr>
      </w:pPr>
    </w:p>
    <w:p w14:paraId="35FD4709" w14:textId="77777777" w:rsidR="000E0057" w:rsidRPr="00A400EB" w:rsidRDefault="000E0057" w:rsidP="000E0057">
      <w:pPr>
        <w:jc w:val="center"/>
        <w:rPr>
          <w:b/>
          <w:bCs/>
          <w:sz w:val="22"/>
          <w:szCs w:val="22"/>
        </w:rPr>
      </w:pPr>
    </w:p>
    <w:p w14:paraId="3E9F8F4D" w14:textId="77777777" w:rsidR="000E0057" w:rsidRPr="00A400EB" w:rsidRDefault="000E0057" w:rsidP="000E0057">
      <w:pPr>
        <w:tabs>
          <w:tab w:val="left" w:pos="1134"/>
        </w:tabs>
        <w:jc w:val="center"/>
        <w:rPr>
          <w:b/>
          <w:bCs/>
          <w:sz w:val="22"/>
          <w:szCs w:val="22"/>
        </w:rPr>
      </w:pPr>
      <w:r w:rsidRPr="00A400EB">
        <w:rPr>
          <w:b/>
          <w:bCs/>
          <w:sz w:val="22"/>
          <w:szCs w:val="22"/>
        </w:rPr>
        <w:lastRenderedPageBreak/>
        <w:t>РАЗДЕЛ 9. ВЫПЛАТА СТРАХОВОГО ВОЗМЕЩЕНИЯ</w:t>
      </w:r>
    </w:p>
    <w:p w14:paraId="0A495ADD" w14:textId="77777777" w:rsidR="000E0057" w:rsidRPr="00A400EB" w:rsidRDefault="000E0057" w:rsidP="000E0057">
      <w:pPr>
        <w:widowControl w:val="0"/>
        <w:numPr>
          <w:ilvl w:val="1"/>
          <w:numId w:val="34"/>
        </w:numPr>
        <w:tabs>
          <w:tab w:val="left" w:pos="0"/>
          <w:tab w:val="left" w:pos="993"/>
        </w:tabs>
        <w:autoSpaceDE w:val="0"/>
        <w:autoSpaceDN w:val="0"/>
        <w:adjustRightInd w:val="0"/>
        <w:ind w:left="0" w:firstLine="567"/>
        <w:jc w:val="both"/>
        <w:rPr>
          <w:sz w:val="22"/>
          <w:szCs w:val="22"/>
        </w:rPr>
      </w:pPr>
      <w:r w:rsidRPr="00A400EB">
        <w:rPr>
          <w:sz w:val="22"/>
          <w:szCs w:val="22"/>
        </w:rPr>
        <w:t>При наступлении страхового случая, предусмотренного подпунктом «а» пункта 3.1 настояще</w:t>
      </w:r>
      <w:r>
        <w:rPr>
          <w:sz w:val="22"/>
          <w:szCs w:val="22"/>
        </w:rPr>
        <w:t>й Публичной оферты</w:t>
      </w:r>
      <w:r w:rsidRPr="00A400EB">
        <w:rPr>
          <w:sz w:val="22"/>
          <w:szCs w:val="22"/>
        </w:rPr>
        <w:t xml:space="preserve"> в отношении конкретного Заемщика, страховое возмещение выплачивается </w:t>
      </w:r>
      <w:r>
        <w:rPr>
          <w:sz w:val="22"/>
          <w:szCs w:val="22"/>
        </w:rPr>
        <w:t>Страхователю/Выгодоприобретателю</w:t>
      </w:r>
      <w:r w:rsidRPr="00A400EB">
        <w:rPr>
          <w:sz w:val="22"/>
          <w:szCs w:val="22"/>
        </w:rPr>
        <w:t xml:space="preserve"> в размере непогашенной Заемщиком части кредита, необеспеченной залогом или другими видами обеспечения, но в любом случае, в сумме, не превышающей страховую сумму. При этом, сумма страхового возмещения определяется как разница между фактически полученной суммой кредита за вычетом (минусом) суммы денежных средств, направленных на погашение суммы основного долга кредита и сумм реализованных иных обеспечений по Кредитному </w:t>
      </w:r>
      <w:proofErr w:type="spellStart"/>
      <w:r>
        <w:rPr>
          <w:sz w:val="22"/>
          <w:szCs w:val="22"/>
        </w:rPr>
        <w:t>договру</w:t>
      </w:r>
      <w:proofErr w:type="spellEnd"/>
      <w:r w:rsidRPr="00A400EB">
        <w:rPr>
          <w:sz w:val="22"/>
          <w:szCs w:val="22"/>
        </w:rPr>
        <w:t>.</w:t>
      </w:r>
    </w:p>
    <w:p w14:paraId="3B2F7440" w14:textId="77777777" w:rsidR="000E0057" w:rsidRPr="00A400EB" w:rsidRDefault="000E0057" w:rsidP="000E0057">
      <w:pPr>
        <w:widowControl w:val="0"/>
        <w:numPr>
          <w:ilvl w:val="1"/>
          <w:numId w:val="34"/>
        </w:numPr>
        <w:tabs>
          <w:tab w:val="left" w:pos="993"/>
        </w:tabs>
        <w:ind w:left="0" w:firstLine="567"/>
        <w:jc w:val="both"/>
        <w:rPr>
          <w:sz w:val="22"/>
          <w:szCs w:val="22"/>
        </w:rPr>
      </w:pPr>
      <w:r w:rsidRPr="00A400EB">
        <w:rPr>
          <w:sz w:val="22"/>
          <w:szCs w:val="22"/>
        </w:rPr>
        <w:t>При наступлении страхового случая, предусмотренного подпунктом «б» пункта 3.1 настояще</w:t>
      </w:r>
      <w:r>
        <w:rPr>
          <w:sz w:val="22"/>
          <w:szCs w:val="22"/>
        </w:rPr>
        <w:t>й Публичной оферты</w:t>
      </w:r>
      <w:r w:rsidRPr="00A400EB">
        <w:rPr>
          <w:sz w:val="22"/>
          <w:szCs w:val="22"/>
        </w:rPr>
        <w:t xml:space="preserve"> в отношении конкретного Заемщика, страховое возмещение выплачивается этому Заемщику или </w:t>
      </w:r>
      <w:r>
        <w:rPr>
          <w:sz w:val="22"/>
          <w:szCs w:val="22"/>
        </w:rPr>
        <w:t>Страхователю/Выгодоприобретателю</w:t>
      </w:r>
      <w:r w:rsidRPr="00A400EB">
        <w:rPr>
          <w:sz w:val="22"/>
          <w:szCs w:val="22"/>
        </w:rPr>
        <w:t xml:space="preserve"> (по выбору последнего), с соблюдением следующих условий:</w:t>
      </w:r>
    </w:p>
    <w:p w14:paraId="268B9C49" w14:textId="77777777" w:rsidR="000E0057" w:rsidRPr="00A400EB" w:rsidRDefault="000E0057" w:rsidP="000E0057">
      <w:pPr>
        <w:widowControl w:val="0"/>
        <w:numPr>
          <w:ilvl w:val="0"/>
          <w:numId w:val="29"/>
        </w:numPr>
        <w:tabs>
          <w:tab w:val="left" w:pos="851"/>
        </w:tabs>
        <w:autoSpaceDE w:val="0"/>
        <w:autoSpaceDN w:val="0"/>
        <w:adjustRightInd w:val="0"/>
        <w:ind w:left="0" w:firstLine="567"/>
        <w:jc w:val="both"/>
        <w:rPr>
          <w:sz w:val="22"/>
          <w:szCs w:val="22"/>
        </w:rPr>
      </w:pPr>
      <w:r w:rsidRPr="00A400EB">
        <w:rPr>
          <w:b/>
          <w:sz w:val="22"/>
          <w:szCs w:val="22"/>
        </w:rPr>
        <w:t>При угоне или полной гибели застрахованного ТС</w:t>
      </w:r>
      <w:r w:rsidRPr="00A400EB">
        <w:rPr>
          <w:sz w:val="22"/>
          <w:szCs w:val="22"/>
        </w:rPr>
        <w:t xml:space="preserve"> – в пределах страховой суммы за вычетом всех ранее произведенных страховых выплат (если такие производились) в рамках настояще</w:t>
      </w:r>
      <w:r>
        <w:rPr>
          <w:sz w:val="22"/>
          <w:szCs w:val="22"/>
        </w:rPr>
        <w:t>й Публичной оферты</w:t>
      </w:r>
      <w:r w:rsidRPr="00A400EB">
        <w:rPr>
          <w:sz w:val="22"/>
          <w:szCs w:val="22"/>
        </w:rPr>
        <w:t>;</w:t>
      </w:r>
    </w:p>
    <w:p w14:paraId="54F7589C" w14:textId="77777777" w:rsidR="000E0057" w:rsidRPr="00A400EB" w:rsidRDefault="000E0057" w:rsidP="000E0057">
      <w:pPr>
        <w:widowControl w:val="0"/>
        <w:numPr>
          <w:ilvl w:val="0"/>
          <w:numId w:val="29"/>
        </w:numPr>
        <w:tabs>
          <w:tab w:val="left" w:pos="851"/>
        </w:tabs>
        <w:ind w:left="0" w:firstLine="567"/>
        <w:jc w:val="both"/>
        <w:rPr>
          <w:sz w:val="22"/>
          <w:szCs w:val="22"/>
        </w:rPr>
      </w:pPr>
      <w:r w:rsidRPr="00A400EB">
        <w:rPr>
          <w:b/>
          <w:sz w:val="22"/>
          <w:szCs w:val="22"/>
        </w:rPr>
        <w:t>При повреждении застрахованного ТС</w:t>
      </w:r>
      <w:r w:rsidRPr="00A400EB">
        <w:rPr>
          <w:sz w:val="22"/>
          <w:szCs w:val="22"/>
        </w:rPr>
        <w:t xml:space="preserve"> – в сумме наряд-заказа/калькуляции на оценку материального ущерба, составленного оценочной организацией, имеющей лицензию на осуществление оценочной деятельности, но не более страховой суммы, за вычетом всех ранее произведенных страховых выплат согласно условиям настояще</w:t>
      </w:r>
      <w:r>
        <w:rPr>
          <w:sz w:val="22"/>
          <w:szCs w:val="22"/>
        </w:rPr>
        <w:t xml:space="preserve">й Публичной </w:t>
      </w:r>
      <w:proofErr w:type="gramStart"/>
      <w:r>
        <w:rPr>
          <w:sz w:val="22"/>
          <w:szCs w:val="22"/>
        </w:rPr>
        <w:t>оферты</w:t>
      </w:r>
      <w:r w:rsidRPr="00A400EB">
        <w:rPr>
          <w:sz w:val="22"/>
          <w:szCs w:val="22"/>
        </w:rPr>
        <w:t xml:space="preserve"> </w:t>
      </w:r>
      <w:r>
        <w:rPr>
          <w:sz w:val="22"/>
          <w:szCs w:val="22"/>
        </w:rPr>
        <w:t xml:space="preserve"> </w:t>
      </w:r>
      <w:r w:rsidRPr="00A400EB">
        <w:rPr>
          <w:sz w:val="22"/>
          <w:szCs w:val="22"/>
        </w:rPr>
        <w:t>и</w:t>
      </w:r>
      <w:proofErr w:type="gramEnd"/>
      <w:r w:rsidRPr="00A400EB">
        <w:rPr>
          <w:sz w:val="22"/>
          <w:szCs w:val="22"/>
        </w:rPr>
        <w:t xml:space="preserve"> расходов, предусмотренных пунктом 4.6. настояще</w:t>
      </w:r>
      <w:r>
        <w:rPr>
          <w:sz w:val="22"/>
          <w:szCs w:val="22"/>
        </w:rPr>
        <w:t>й Публичной оферты</w:t>
      </w:r>
      <w:r w:rsidRPr="00A400EB">
        <w:rPr>
          <w:sz w:val="22"/>
          <w:szCs w:val="22"/>
        </w:rPr>
        <w:t xml:space="preserve"> . </w:t>
      </w:r>
    </w:p>
    <w:p w14:paraId="300F4C70" w14:textId="77777777" w:rsidR="000E0057" w:rsidRPr="00A400EB" w:rsidRDefault="000E0057" w:rsidP="000E0057">
      <w:pPr>
        <w:tabs>
          <w:tab w:val="left" w:pos="851"/>
        </w:tabs>
        <w:ind w:firstLine="567"/>
        <w:jc w:val="both"/>
        <w:rPr>
          <w:sz w:val="22"/>
          <w:szCs w:val="22"/>
        </w:rPr>
      </w:pPr>
      <w:r w:rsidRPr="00A400EB">
        <w:rPr>
          <w:sz w:val="22"/>
          <w:szCs w:val="22"/>
        </w:rPr>
        <w:t xml:space="preserve">Страховщик также возместит расходы, связанные с устранением документально подтвержденных и выявленных в процессе ремонтно-восстановительных работ скрытых повреждений застрахованного ТС, нанесенных в результате наступления страхового случая с соблюдением условий настоящего пункта </w:t>
      </w:r>
      <w:r>
        <w:rPr>
          <w:sz w:val="22"/>
          <w:szCs w:val="22"/>
        </w:rPr>
        <w:t>публичной оферты</w:t>
      </w:r>
      <w:r w:rsidRPr="00A400EB">
        <w:rPr>
          <w:sz w:val="22"/>
          <w:szCs w:val="22"/>
        </w:rPr>
        <w:t>.</w:t>
      </w:r>
    </w:p>
    <w:p w14:paraId="55F43084" w14:textId="77777777" w:rsidR="000E0057" w:rsidRPr="00A400EB" w:rsidRDefault="000E0057" w:rsidP="000E0057">
      <w:pPr>
        <w:widowControl w:val="0"/>
        <w:numPr>
          <w:ilvl w:val="1"/>
          <w:numId w:val="34"/>
        </w:numPr>
        <w:tabs>
          <w:tab w:val="left" w:pos="993"/>
        </w:tabs>
        <w:ind w:left="0" w:firstLine="567"/>
        <w:jc w:val="both"/>
        <w:rPr>
          <w:sz w:val="22"/>
          <w:szCs w:val="22"/>
        </w:rPr>
      </w:pPr>
      <w:r w:rsidRPr="00A400EB">
        <w:rPr>
          <w:sz w:val="22"/>
          <w:szCs w:val="22"/>
        </w:rPr>
        <w:t xml:space="preserve">Если страховая сумма по конкретному Страховому полису установлена ниже страховой стоимости застрахованного ТС на дату вручения Страхового полиса, при наступлении страхового случая Страховщик возместить </w:t>
      </w:r>
      <w:r w:rsidRPr="00EB35AF">
        <w:rPr>
          <w:bCs/>
          <w:sz w:val="22"/>
          <w:szCs w:val="22"/>
        </w:rPr>
        <w:t>Страховател</w:t>
      </w:r>
      <w:r>
        <w:rPr>
          <w:bCs/>
          <w:sz w:val="22"/>
          <w:szCs w:val="22"/>
        </w:rPr>
        <w:t>ю</w:t>
      </w:r>
      <w:r w:rsidRPr="00EB35AF">
        <w:rPr>
          <w:bCs/>
          <w:sz w:val="22"/>
          <w:szCs w:val="22"/>
        </w:rPr>
        <w:t>/Выгодоприобретател</w:t>
      </w:r>
      <w:r>
        <w:rPr>
          <w:bCs/>
          <w:sz w:val="22"/>
          <w:szCs w:val="22"/>
        </w:rPr>
        <w:t>ю</w:t>
      </w:r>
      <w:r w:rsidRPr="00A400EB">
        <w:rPr>
          <w:sz w:val="22"/>
          <w:szCs w:val="22"/>
        </w:rPr>
        <w:t>/Заемщику понесенные последним убытки пропорционально отношению страховой суммы к страховой стоимости согласно статье 936 ГК Республики Узбекистан.</w:t>
      </w:r>
    </w:p>
    <w:p w14:paraId="13F60AE7" w14:textId="77777777" w:rsidR="000E0057" w:rsidRPr="00A400EB" w:rsidRDefault="000E0057" w:rsidP="000E0057">
      <w:pPr>
        <w:pStyle w:val="aff"/>
        <w:widowControl w:val="0"/>
        <w:numPr>
          <w:ilvl w:val="1"/>
          <w:numId w:val="34"/>
        </w:numPr>
        <w:tabs>
          <w:tab w:val="left" w:pos="993"/>
          <w:tab w:val="left" w:pos="1134"/>
          <w:tab w:val="left" w:pos="1276"/>
        </w:tabs>
        <w:ind w:left="0" w:firstLine="567"/>
        <w:jc w:val="both"/>
        <w:rPr>
          <w:sz w:val="22"/>
          <w:szCs w:val="22"/>
        </w:rPr>
      </w:pPr>
      <w:r w:rsidRPr="00A400EB">
        <w:rPr>
          <w:sz w:val="22"/>
          <w:szCs w:val="22"/>
        </w:rPr>
        <w:t xml:space="preserve">Если страховой случай по конкретному Страховому полису наступил до уплаты очередного страхового взноса, внесение которого просрочено, Страховщик вправе ограничить размер страховой выплаты подлежащей к уплате суммой, пропорциональной уплаченной ему части страховой премии, и зачесть сумму просроченного страхового взноса. </w:t>
      </w:r>
    </w:p>
    <w:p w14:paraId="610CF650" w14:textId="77777777" w:rsidR="000E0057" w:rsidRPr="00A400EB" w:rsidRDefault="000E0057" w:rsidP="000E0057">
      <w:pPr>
        <w:pStyle w:val="aff"/>
        <w:widowControl w:val="0"/>
        <w:numPr>
          <w:ilvl w:val="1"/>
          <w:numId w:val="34"/>
        </w:numPr>
        <w:shd w:val="clear" w:color="auto" w:fill="FFFFFF"/>
        <w:tabs>
          <w:tab w:val="left" w:pos="993"/>
          <w:tab w:val="left" w:pos="1134"/>
          <w:tab w:val="left" w:pos="1276"/>
        </w:tabs>
        <w:ind w:left="0" w:firstLine="567"/>
        <w:jc w:val="both"/>
        <w:rPr>
          <w:sz w:val="22"/>
          <w:szCs w:val="22"/>
        </w:rPr>
      </w:pPr>
      <w:r w:rsidRPr="00A400EB">
        <w:rPr>
          <w:sz w:val="22"/>
          <w:szCs w:val="22"/>
        </w:rPr>
        <w:t>Выплата страхового возмещения по настояще</w:t>
      </w:r>
      <w:r>
        <w:rPr>
          <w:sz w:val="22"/>
          <w:szCs w:val="22"/>
        </w:rPr>
        <w:t xml:space="preserve">й Публичной </w:t>
      </w:r>
      <w:proofErr w:type="gramStart"/>
      <w:r>
        <w:rPr>
          <w:sz w:val="22"/>
          <w:szCs w:val="22"/>
        </w:rPr>
        <w:t>оферте</w:t>
      </w:r>
      <w:r w:rsidRPr="00A400EB">
        <w:rPr>
          <w:sz w:val="22"/>
          <w:szCs w:val="22"/>
        </w:rPr>
        <w:t xml:space="preserve"> </w:t>
      </w:r>
      <w:r>
        <w:rPr>
          <w:sz w:val="22"/>
          <w:szCs w:val="22"/>
        </w:rPr>
        <w:t xml:space="preserve"> </w:t>
      </w:r>
      <w:r w:rsidRPr="00A400EB">
        <w:rPr>
          <w:sz w:val="22"/>
          <w:szCs w:val="22"/>
        </w:rPr>
        <w:t>производится</w:t>
      </w:r>
      <w:proofErr w:type="gramEnd"/>
      <w:r w:rsidRPr="00A400EB">
        <w:rPr>
          <w:sz w:val="22"/>
          <w:szCs w:val="22"/>
        </w:rPr>
        <w:t xml:space="preserve"> в течение десяти рабочих дней со дня признания страхового случая и подписания Решения о страховом случае путем перечисления денежных средств на банковский счет получателя.</w:t>
      </w:r>
    </w:p>
    <w:p w14:paraId="49525652" w14:textId="77777777" w:rsidR="000E0057" w:rsidRPr="00A400EB" w:rsidRDefault="000E0057" w:rsidP="000E0057">
      <w:pPr>
        <w:pStyle w:val="aff"/>
        <w:widowControl w:val="0"/>
        <w:numPr>
          <w:ilvl w:val="1"/>
          <w:numId w:val="34"/>
        </w:numPr>
        <w:tabs>
          <w:tab w:val="left" w:pos="993"/>
          <w:tab w:val="left" w:pos="1134"/>
          <w:tab w:val="left" w:pos="1276"/>
        </w:tabs>
        <w:ind w:left="0" w:firstLine="567"/>
        <w:jc w:val="both"/>
        <w:rPr>
          <w:sz w:val="22"/>
          <w:szCs w:val="22"/>
        </w:rPr>
      </w:pPr>
      <w:r>
        <w:rPr>
          <w:sz w:val="22"/>
          <w:szCs w:val="22"/>
        </w:rPr>
        <w:t>Заемщик</w:t>
      </w:r>
      <w:r w:rsidRPr="00A400EB">
        <w:rPr>
          <w:sz w:val="22"/>
          <w:szCs w:val="22"/>
        </w:rPr>
        <w:t xml:space="preserve">/Заемщик теряет своё право на страховое возмещение, если сумма ущерба полностью возмещена и/или возмещается лицом, виновным в наступлении страхового события. </w:t>
      </w:r>
    </w:p>
    <w:p w14:paraId="76C659E8" w14:textId="77777777" w:rsidR="000E0057" w:rsidRPr="00A400EB" w:rsidRDefault="000E0057" w:rsidP="000E0057">
      <w:pPr>
        <w:pStyle w:val="aff"/>
        <w:widowControl w:val="0"/>
        <w:numPr>
          <w:ilvl w:val="1"/>
          <w:numId w:val="34"/>
        </w:numPr>
        <w:tabs>
          <w:tab w:val="left" w:pos="993"/>
          <w:tab w:val="left" w:pos="1134"/>
          <w:tab w:val="left" w:pos="1276"/>
        </w:tabs>
        <w:ind w:left="0" w:firstLine="567"/>
        <w:jc w:val="both"/>
        <w:rPr>
          <w:sz w:val="22"/>
          <w:szCs w:val="22"/>
        </w:rPr>
      </w:pPr>
      <w:r w:rsidRPr="00A400EB">
        <w:rPr>
          <w:sz w:val="22"/>
          <w:szCs w:val="22"/>
        </w:rPr>
        <w:t xml:space="preserve">Каждая выплата страхового возмещения, произведенная Страховщиком по конкретному Страховому полису (Электронному страховому полису), уменьшает страховую сумму (лимит обязательств Страховщика) на сумму такого платежа, если </w:t>
      </w:r>
      <w:r>
        <w:rPr>
          <w:sz w:val="22"/>
          <w:szCs w:val="22"/>
        </w:rPr>
        <w:t>Заемщико</w:t>
      </w:r>
      <w:r w:rsidRPr="00A400EB">
        <w:rPr>
          <w:sz w:val="22"/>
          <w:szCs w:val="22"/>
        </w:rPr>
        <w:t>м не оплачивается дополнительная страховая премия для восстановления страховой суммы.</w:t>
      </w:r>
    </w:p>
    <w:p w14:paraId="32741C7B" w14:textId="77777777" w:rsidR="000E0057" w:rsidRPr="00A400EB" w:rsidRDefault="000E0057" w:rsidP="000E0057">
      <w:pPr>
        <w:pStyle w:val="aff"/>
        <w:widowControl w:val="0"/>
        <w:numPr>
          <w:ilvl w:val="1"/>
          <w:numId w:val="34"/>
        </w:numPr>
        <w:tabs>
          <w:tab w:val="left" w:pos="993"/>
        </w:tabs>
        <w:ind w:left="0" w:firstLine="567"/>
        <w:jc w:val="both"/>
        <w:rPr>
          <w:sz w:val="22"/>
          <w:szCs w:val="22"/>
        </w:rPr>
      </w:pPr>
      <w:r w:rsidRPr="00A400EB">
        <w:rPr>
          <w:sz w:val="22"/>
          <w:szCs w:val="22"/>
        </w:rPr>
        <w:t>Уменьшение лимита обязательств Страховщика впоследствии выплаты страхового возмещения не послужит основанием для выплаты последующего страхового возмещения с учетом требований статьи 936 Гражданского кодекса Республики Узбекистан.</w:t>
      </w:r>
    </w:p>
    <w:p w14:paraId="2B75769F" w14:textId="77777777" w:rsidR="000E0057" w:rsidRPr="00A400EB" w:rsidRDefault="000E0057" w:rsidP="000E0057">
      <w:pPr>
        <w:pStyle w:val="aff"/>
        <w:widowControl w:val="0"/>
        <w:numPr>
          <w:ilvl w:val="1"/>
          <w:numId w:val="34"/>
        </w:numPr>
        <w:tabs>
          <w:tab w:val="left" w:pos="993"/>
          <w:tab w:val="left" w:pos="1134"/>
        </w:tabs>
        <w:ind w:left="0" w:firstLine="567"/>
        <w:jc w:val="both"/>
        <w:rPr>
          <w:sz w:val="22"/>
          <w:szCs w:val="22"/>
        </w:rPr>
      </w:pPr>
      <w:r w:rsidRPr="00A400EB">
        <w:rPr>
          <w:sz w:val="22"/>
          <w:szCs w:val="22"/>
        </w:rPr>
        <w:t>В случае выплаты страхового возмещения в счет покрытия ущерба по конкретному застрахованному ТС, Страховщик имеет право затребовать поврежденные части застрахованного ТС.</w:t>
      </w:r>
    </w:p>
    <w:p w14:paraId="545486BB" w14:textId="77777777" w:rsidR="000E0057" w:rsidRPr="00A400EB" w:rsidRDefault="000E0057" w:rsidP="000E0057">
      <w:pPr>
        <w:pStyle w:val="aff"/>
        <w:widowControl w:val="0"/>
        <w:numPr>
          <w:ilvl w:val="1"/>
          <w:numId w:val="34"/>
        </w:numPr>
        <w:tabs>
          <w:tab w:val="left" w:pos="993"/>
          <w:tab w:val="left" w:pos="1134"/>
        </w:tabs>
        <w:ind w:left="0" w:firstLine="567"/>
        <w:jc w:val="both"/>
        <w:rPr>
          <w:sz w:val="22"/>
          <w:szCs w:val="22"/>
        </w:rPr>
      </w:pPr>
      <w:r w:rsidRPr="00A400EB">
        <w:rPr>
          <w:sz w:val="22"/>
          <w:szCs w:val="22"/>
        </w:rPr>
        <w:t>К Страховщику переходит право собственности (ст. 958 Гражданского кодекса Республики Узбекистан) на застрахованное ТС или его поврежденные части в пределах выплаченной суммы Страхового возмещения.</w:t>
      </w:r>
    </w:p>
    <w:p w14:paraId="49C18D06" w14:textId="77777777" w:rsidR="000E0057" w:rsidRDefault="000E0057" w:rsidP="000E0057">
      <w:pPr>
        <w:pStyle w:val="aff"/>
        <w:widowControl w:val="0"/>
        <w:numPr>
          <w:ilvl w:val="1"/>
          <w:numId w:val="34"/>
        </w:numPr>
        <w:tabs>
          <w:tab w:val="left" w:pos="993"/>
          <w:tab w:val="left" w:pos="1134"/>
        </w:tabs>
        <w:ind w:left="0" w:firstLine="567"/>
        <w:jc w:val="both"/>
        <w:rPr>
          <w:sz w:val="22"/>
          <w:szCs w:val="22"/>
        </w:rPr>
      </w:pPr>
      <w:r w:rsidRPr="00A400EB">
        <w:rPr>
          <w:sz w:val="22"/>
          <w:szCs w:val="22"/>
        </w:rPr>
        <w:t>В случае конструктивной утраты более 80% застрахованного транспортного средства при выплате страхового возмещения Получатель отказывается от права на транспортное средство в пользу Страховщика (Абандон).</w:t>
      </w:r>
    </w:p>
    <w:p w14:paraId="214BF7E6" w14:textId="77777777" w:rsidR="000E0057" w:rsidRPr="00A400EB" w:rsidRDefault="000E0057" w:rsidP="000E0057">
      <w:pPr>
        <w:pStyle w:val="aff"/>
        <w:tabs>
          <w:tab w:val="left" w:pos="993"/>
          <w:tab w:val="left" w:pos="1134"/>
        </w:tabs>
        <w:ind w:left="567"/>
        <w:jc w:val="both"/>
        <w:rPr>
          <w:sz w:val="22"/>
          <w:szCs w:val="22"/>
        </w:rPr>
      </w:pPr>
    </w:p>
    <w:p w14:paraId="7A71E86D" w14:textId="77777777" w:rsidR="000E0057" w:rsidRPr="00A400EB" w:rsidRDefault="000E0057" w:rsidP="000E0057">
      <w:pPr>
        <w:tabs>
          <w:tab w:val="left" w:pos="1134"/>
        </w:tabs>
        <w:jc w:val="center"/>
        <w:rPr>
          <w:b/>
          <w:bCs/>
          <w:sz w:val="22"/>
          <w:szCs w:val="22"/>
        </w:rPr>
      </w:pPr>
      <w:r w:rsidRPr="00A400EB">
        <w:rPr>
          <w:b/>
          <w:bCs/>
          <w:sz w:val="22"/>
          <w:szCs w:val="22"/>
        </w:rPr>
        <w:t>РАЗДЕЛ 10. СУБРОГАЦИЯ</w:t>
      </w:r>
    </w:p>
    <w:p w14:paraId="7EEE8E70" w14:textId="77777777" w:rsidR="000E0057" w:rsidRPr="00A400EB" w:rsidRDefault="000E0057" w:rsidP="000E0057">
      <w:pPr>
        <w:pStyle w:val="aff"/>
        <w:widowControl w:val="0"/>
        <w:numPr>
          <w:ilvl w:val="1"/>
          <w:numId w:val="36"/>
        </w:numPr>
        <w:tabs>
          <w:tab w:val="left" w:pos="993"/>
          <w:tab w:val="left" w:pos="1276"/>
        </w:tabs>
        <w:ind w:left="0" w:firstLine="567"/>
        <w:jc w:val="both"/>
        <w:rPr>
          <w:sz w:val="22"/>
          <w:szCs w:val="22"/>
        </w:rPr>
      </w:pPr>
      <w:r w:rsidRPr="00A400EB">
        <w:rPr>
          <w:sz w:val="22"/>
          <w:szCs w:val="22"/>
        </w:rPr>
        <w:t xml:space="preserve">К Страховщику, уплатившему полностью или частично страховое возмещение в счет покрытия ущерба </w:t>
      </w:r>
      <w:r>
        <w:rPr>
          <w:sz w:val="22"/>
          <w:szCs w:val="22"/>
        </w:rPr>
        <w:t>Заемщика</w:t>
      </w:r>
      <w:r w:rsidRPr="00A400EB">
        <w:rPr>
          <w:sz w:val="22"/>
          <w:szCs w:val="22"/>
        </w:rPr>
        <w:t xml:space="preserve">, наступившего в результате страхового случая, предусмотренного </w:t>
      </w:r>
      <w:r w:rsidRPr="00A400EB">
        <w:rPr>
          <w:sz w:val="22"/>
          <w:szCs w:val="22"/>
        </w:rPr>
        <w:lastRenderedPageBreak/>
        <w:t>подпунктом «а» пункта 3.1. настояще</w:t>
      </w:r>
      <w:r>
        <w:rPr>
          <w:sz w:val="22"/>
          <w:szCs w:val="22"/>
        </w:rPr>
        <w:t>й Публичной оферты</w:t>
      </w:r>
      <w:r w:rsidRPr="00A400EB">
        <w:rPr>
          <w:sz w:val="22"/>
          <w:szCs w:val="22"/>
        </w:rPr>
        <w:t xml:space="preserve">, в соответствии со статьей 957 ГК Республики Узбекистан переходит в пределах выплаченной суммы право требования к Заемщику, который обязывался погасить кредит согласно Кредитному </w:t>
      </w:r>
      <w:proofErr w:type="spellStart"/>
      <w:r>
        <w:rPr>
          <w:sz w:val="22"/>
          <w:szCs w:val="22"/>
        </w:rPr>
        <w:t>договру</w:t>
      </w:r>
      <w:proofErr w:type="spellEnd"/>
      <w:r w:rsidRPr="00A400EB">
        <w:rPr>
          <w:sz w:val="22"/>
          <w:szCs w:val="22"/>
        </w:rPr>
        <w:t>.</w:t>
      </w:r>
    </w:p>
    <w:p w14:paraId="20DB4DCF" w14:textId="77777777" w:rsidR="000E0057" w:rsidRPr="00A400EB" w:rsidRDefault="000E0057" w:rsidP="000E0057">
      <w:pPr>
        <w:pStyle w:val="aff"/>
        <w:widowControl w:val="0"/>
        <w:numPr>
          <w:ilvl w:val="1"/>
          <w:numId w:val="36"/>
        </w:numPr>
        <w:tabs>
          <w:tab w:val="left" w:pos="993"/>
          <w:tab w:val="left" w:pos="1276"/>
        </w:tabs>
        <w:ind w:left="0" w:firstLine="567"/>
        <w:jc w:val="both"/>
        <w:rPr>
          <w:sz w:val="22"/>
          <w:szCs w:val="22"/>
        </w:rPr>
      </w:pPr>
      <w:r w:rsidRPr="00A400EB">
        <w:rPr>
          <w:sz w:val="22"/>
          <w:szCs w:val="22"/>
        </w:rPr>
        <w:t>К Страховщику, уплатившему полностью или частично страховое возмещение в счет покрытия ущерба, нанесенного застрахованному ТС в результате страхового случая, предусмотренного подпунктом «б» пункта 3.1. настояще</w:t>
      </w:r>
      <w:r>
        <w:rPr>
          <w:sz w:val="22"/>
          <w:szCs w:val="22"/>
        </w:rPr>
        <w:t>й Публичной оферты</w:t>
      </w:r>
      <w:r w:rsidRPr="00A400EB">
        <w:rPr>
          <w:sz w:val="22"/>
          <w:szCs w:val="22"/>
        </w:rPr>
        <w:t>, в соответствии со статей 957 ГК Республики Узбекистан переходит в пределах выплаченной суммы право требования к лицу, виновному в нанесении ущерба, за исключением случаев, когда виновным лицом является Заемщик или лица, допущенные к вождению застрахованным ТС в установленном порядке.</w:t>
      </w:r>
    </w:p>
    <w:p w14:paraId="1844C010" w14:textId="77777777" w:rsidR="000E0057" w:rsidRPr="00A400EB" w:rsidRDefault="000E0057" w:rsidP="000E0057">
      <w:pPr>
        <w:pStyle w:val="aff"/>
        <w:widowControl w:val="0"/>
        <w:numPr>
          <w:ilvl w:val="1"/>
          <w:numId w:val="36"/>
        </w:numPr>
        <w:tabs>
          <w:tab w:val="left" w:pos="993"/>
        </w:tabs>
        <w:ind w:left="0" w:firstLine="567"/>
        <w:jc w:val="both"/>
        <w:rPr>
          <w:sz w:val="22"/>
          <w:szCs w:val="22"/>
        </w:rPr>
      </w:pPr>
      <w:r>
        <w:rPr>
          <w:sz w:val="22"/>
          <w:szCs w:val="22"/>
        </w:rPr>
        <w:t>Заемщик</w:t>
      </w:r>
      <w:r w:rsidRPr="00A400EB">
        <w:rPr>
          <w:sz w:val="22"/>
          <w:szCs w:val="22"/>
        </w:rPr>
        <w:t xml:space="preserve"> и/или Заемщик обязаны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согласно требованиям статьи 957 ГК Республики Узбекистан.</w:t>
      </w:r>
    </w:p>
    <w:p w14:paraId="2088F2B1" w14:textId="77777777" w:rsidR="000E0057" w:rsidRPr="00A400EB" w:rsidRDefault="000E0057" w:rsidP="000E0057">
      <w:pPr>
        <w:pStyle w:val="aff"/>
        <w:widowControl w:val="0"/>
        <w:numPr>
          <w:ilvl w:val="1"/>
          <w:numId w:val="36"/>
        </w:numPr>
        <w:tabs>
          <w:tab w:val="left" w:pos="993"/>
        </w:tabs>
        <w:ind w:left="0" w:firstLine="567"/>
        <w:jc w:val="both"/>
        <w:rPr>
          <w:sz w:val="22"/>
          <w:szCs w:val="22"/>
        </w:rPr>
      </w:pPr>
      <w:r w:rsidRPr="00A400EB">
        <w:rPr>
          <w:sz w:val="22"/>
          <w:szCs w:val="22"/>
        </w:rPr>
        <w:t>Если Заемщик или другое лицо, допущенное к вождению застрахованным ТС, отказался от своего права требования к лицу, виновному за убытки, возмещенные Страховщиком, или осуществление этого права стало невозможным по их вине, Страховщик освобождается от уплаты страхового возмещения полностью или в соответствующей части и вправе потребовать возврата уплаченной суммы страхового возмещения.</w:t>
      </w:r>
      <w:r w:rsidRPr="00A400EB">
        <w:rPr>
          <w:b/>
          <w:bCs/>
          <w:sz w:val="22"/>
          <w:szCs w:val="22"/>
        </w:rPr>
        <w:t xml:space="preserve"> </w:t>
      </w:r>
    </w:p>
    <w:p w14:paraId="40D331B7" w14:textId="77777777" w:rsidR="000E0057" w:rsidRPr="00A400EB" w:rsidRDefault="000E0057" w:rsidP="000E0057">
      <w:pPr>
        <w:ind w:firstLine="567"/>
        <w:jc w:val="center"/>
        <w:rPr>
          <w:b/>
          <w:bCs/>
          <w:sz w:val="22"/>
          <w:szCs w:val="22"/>
        </w:rPr>
      </w:pPr>
    </w:p>
    <w:p w14:paraId="012702EA" w14:textId="77777777" w:rsidR="000E0057" w:rsidRPr="00A400EB" w:rsidRDefault="000E0057" w:rsidP="000E0057">
      <w:pPr>
        <w:tabs>
          <w:tab w:val="left" w:pos="1134"/>
        </w:tabs>
        <w:jc w:val="center"/>
        <w:rPr>
          <w:b/>
          <w:bCs/>
          <w:sz w:val="22"/>
          <w:szCs w:val="22"/>
        </w:rPr>
      </w:pPr>
      <w:r w:rsidRPr="00A400EB">
        <w:rPr>
          <w:b/>
          <w:bCs/>
          <w:sz w:val="22"/>
          <w:szCs w:val="22"/>
        </w:rPr>
        <w:t>РАЗДЕЛ 11. ОТВЕТСТВЕННОСТЬ СТОРОН</w:t>
      </w:r>
    </w:p>
    <w:p w14:paraId="50A77EC8" w14:textId="77777777" w:rsidR="000E0057" w:rsidRPr="00A400EB" w:rsidRDefault="000E0057" w:rsidP="000E0057">
      <w:pPr>
        <w:pStyle w:val="aff"/>
        <w:widowControl w:val="0"/>
        <w:numPr>
          <w:ilvl w:val="1"/>
          <w:numId w:val="39"/>
        </w:numPr>
        <w:tabs>
          <w:tab w:val="left" w:pos="0"/>
          <w:tab w:val="left" w:pos="993"/>
        </w:tabs>
        <w:overflowPunct w:val="0"/>
        <w:autoSpaceDE w:val="0"/>
        <w:autoSpaceDN w:val="0"/>
        <w:adjustRightInd w:val="0"/>
        <w:ind w:left="0" w:firstLine="567"/>
        <w:jc w:val="both"/>
        <w:textAlignment w:val="baseline"/>
        <w:rPr>
          <w:rFonts w:eastAsia="MS Mincho"/>
          <w:sz w:val="22"/>
          <w:szCs w:val="22"/>
        </w:rPr>
      </w:pPr>
      <w:r w:rsidRPr="00A400EB">
        <w:rPr>
          <w:rFonts w:eastAsia="MS Mincho"/>
          <w:sz w:val="22"/>
          <w:szCs w:val="2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Республики Узбекистан.</w:t>
      </w:r>
    </w:p>
    <w:p w14:paraId="44B7AC34" w14:textId="77777777" w:rsidR="000E0057" w:rsidRPr="00A400EB" w:rsidRDefault="000E0057" w:rsidP="000E0057">
      <w:pPr>
        <w:pStyle w:val="aff"/>
        <w:widowControl w:val="0"/>
        <w:numPr>
          <w:ilvl w:val="1"/>
          <w:numId w:val="39"/>
        </w:numPr>
        <w:tabs>
          <w:tab w:val="left" w:pos="0"/>
          <w:tab w:val="left" w:pos="993"/>
        </w:tabs>
        <w:overflowPunct w:val="0"/>
        <w:autoSpaceDE w:val="0"/>
        <w:autoSpaceDN w:val="0"/>
        <w:adjustRightInd w:val="0"/>
        <w:ind w:left="0" w:firstLine="567"/>
        <w:jc w:val="both"/>
        <w:textAlignment w:val="baseline"/>
        <w:rPr>
          <w:rFonts w:eastAsia="MS Mincho"/>
          <w:sz w:val="22"/>
          <w:szCs w:val="22"/>
        </w:rPr>
      </w:pPr>
      <w:r w:rsidRPr="00A400EB">
        <w:rPr>
          <w:rFonts w:eastAsia="MS Mincho"/>
          <w:sz w:val="22"/>
          <w:szCs w:val="22"/>
        </w:rPr>
        <w:t xml:space="preserve">За просрочку выплаты причитающегося </w:t>
      </w:r>
      <w:r>
        <w:rPr>
          <w:rFonts w:eastAsia="MS Mincho"/>
          <w:sz w:val="22"/>
          <w:szCs w:val="22"/>
        </w:rPr>
        <w:t>Заемщику</w:t>
      </w:r>
      <w:r w:rsidRPr="00A400EB">
        <w:rPr>
          <w:rFonts w:eastAsia="MS Mincho"/>
          <w:sz w:val="22"/>
          <w:szCs w:val="22"/>
        </w:rPr>
        <w:t xml:space="preserve"> страхового возмещения, Страховщик выплачивает </w:t>
      </w:r>
      <w:r>
        <w:rPr>
          <w:rFonts w:eastAsia="MS Mincho"/>
          <w:sz w:val="22"/>
          <w:szCs w:val="22"/>
        </w:rPr>
        <w:t>Заемщику</w:t>
      </w:r>
      <w:r w:rsidRPr="00A400EB">
        <w:rPr>
          <w:rFonts w:eastAsia="MS Mincho"/>
          <w:sz w:val="22"/>
          <w:szCs w:val="22"/>
        </w:rPr>
        <w:t xml:space="preserve"> пеню в размере 0,1% от просроченной суммы за каждый день просрочки, но не более 50% от суммы, подлежащей выплате по настояще</w:t>
      </w:r>
      <w:r>
        <w:rPr>
          <w:rFonts w:eastAsia="MS Mincho"/>
          <w:sz w:val="22"/>
          <w:szCs w:val="22"/>
        </w:rPr>
        <w:t>й Публичной оферте</w:t>
      </w:r>
      <w:r w:rsidRPr="00A400EB">
        <w:rPr>
          <w:rFonts w:eastAsia="MS Mincho"/>
          <w:sz w:val="22"/>
          <w:szCs w:val="22"/>
        </w:rPr>
        <w:t>. Уплата пени не освобождает Страховщика от обязанности выплаты страхового возмещения.</w:t>
      </w:r>
    </w:p>
    <w:p w14:paraId="55561B42" w14:textId="77777777" w:rsidR="000E0057" w:rsidRPr="00A400EB" w:rsidRDefault="000E0057" w:rsidP="000E0057">
      <w:pPr>
        <w:pStyle w:val="aff"/>
        <w:numPr>
          <w:ilvl w:val="1"/>
          <w:numId w:val="39"/>
        </w:numPr>
        <w:tabs>
          <w:tab w:val="left" w:pos="0"/>
          <w:tab w:val="left" w:pos="993"/>
        </w:tabs>
        <w:ind w:left="0" w:right="39" w:firstLine="567"/>
        <w:jc w:val="both"/>
        <w:rPr>
          <w:sz w:val="22"/>
          <w:szCs w:val="22"/>
        </w:rPr>
      </w:pPr>
      <w:r w:rsidRPr="00A400EB">
        <w:rPr>
          <w:sz w:val="22"/>
          <w:szCs w:val="22"/>
        </w:rPr>
        <w:t xml:space="preserve">В случае несоблюдения сроков уплаты денежных средств, причитающихся Страховщику, </w:t>
      </w:r>
      <w:r>
        <w:rPr>
          <w:sz w:val="22"/>
          <w:szCs w:val="22"/>
        </w:rPr>
        <w:t>Заемщик</w:t>
      </w:r>
      <w:r w:rsidRPr="00A400EB">
        <w:rPr>
          <w:sz w:val="22"/>
          <w:szCs w:val="22"/>
        </w:rPr>
        <w:t xml:space="preserve"> по требованию Страховщика уплачивает пеню с суммы задолженности в размере 0,1% процента за каждый день просрочки, но не более 50% от суммы, подлежащей к оплате.</w:t>
      </w:r>
    </w:p>
    <w:p w14:paraId="6360A10B" w14:textId="77777777" w:rsidR="000E0057" w:rsidRPr="00A400EB" w:rsidRDefault="000E0057" w:rsidP="000E0057">
      <w:pPr>
        <w:pStyle w:val="aff"/>
        <w:widowControl w:val="0"/>
        <w:numPr>
          <w:ilvl w:val="1"/>
          <w:numId w:val="39"/>
        </w:numPr>
        <w:tabs>
          <w:tab w:val="left" w:pos="0"/>
          <w:tab w:val="left" w:pos="993"/>
        </w:tabs>
        <w:ind w:left="0" w:firstLine="567"/>
        <w:jc w:val="both"/>
        <w:rPr>
          <w:kern w:val="2"/>
          <w:sz w:val="22"/>
          <w:szCs w:val="22"/>
        </w:rPr>
      </w:pPr>
      <w:r w:rsidRPr="00A400EB">
        <w:rPr>
          <w:sz w:val="22"/>
          <w:szCs w:val="22"/>
        </w:rPr>
        <w:t>Стороны освобождаются от ответственности в случае, если неисполнение ими своих обязательств по настояще</w:t>
      </w:r>
      <w:r>
        <w:rPr>
          <w:sz w:val="22"/>
          <w:szCs w:val="22"/>
        </w:rPr>
        <w:t xml:space="preserve">й Публичной оферте </w:t>
      </w:r>
      <w:r w:rsidRPr="00A400EB">
        <w:rPr>
          <w:sz w:val="22"/>
          <w:szCs w:val="22"/>
        </w:rPr>
        <w:t>было вызвано обстоятельствами непреодолимой силы (форс-мажор). Сторона, подвергшаяся действию форс-мажорных обстоятельств, обязана немедленно уведомить другую сторону о возникновении и возможной продолжительности действия указанных обстоятельств.</w:t>
      </w:r>
      <w:r w:rsidRPr="00A400EB">
        <w:rPr>
          <w:kern w:val="2"/>
          <w:sz w:val="22"/>
          <w:szCs w:val="22"/>
        </w:rPr>
        <w:t xml:space="preserve"> При этом Стороны в установленном порядке производят окончательный расчет по исполненной и неисполненной частям обязательств по настояще</w:t>
      </w:r>
      <w:r>
        <w:rPr>
          <w:kern w:val="2"/>
          <w:sz w:val="22"/>
          <w:szCs w:val="22"/>
        </w:rPr>
        <w:t>й</w:t>
      </w:r>
      <w:r w:rsidRPr="00A400EB">
        <w:rPr>
          <w:kern w:val="2"/>
          <w:sz w:val="22"/>
          <w:szCs w:val="22"/>
        </w:rPr>
        <w:t xml:space="preserve"> </w:t>
      </w:r>
      <w:r>
        <w:rPr>
          <w:kern w:val="2"/>
          <w:sz w:val="22"/>
          <w:szCs w:val="22"/>
        </w:rPr>
        <w:t>Публичной оферте</w:t>
      </w:r>
      <w:r w:rsidRPr="00A400EB">
        <w:rPr>
          <w:kern w:val="2"/>
          <w:sz w:val="22"/>
          <w:szCs w:val="22"/>
        </w:rPr>
        <w:t>.</w:t>
      </w:r>
    </w:p>
    <w:p w14:paraId="0D0F1CAF" w14:textId="77777777" w:rsidR="000E0057" w:rsidRPr="00A400EB" w:rsidRDefault="000E0057" w:rsidP="000E0057">
      <w:pPr>
        <w:keepNext/>
        <w:tabs>
          <w:tab w:val="left" w:pos="993"/>
        </w:tabs>
        <w:ind w:firstLine="567"/>
        <w:jc w:val="center"/>
        <w:outlineLvl w:val="2"/>
        <w:rPr>
          <w:b/>
          <w:bCs/>
          <w:snapToGrid w:val="0"/>
          <w:sz w:val="22"/>
          <w:szCs w:val="22"/>
        </w:rPr>
      </w:pPr>
    </w:p>
    <w:p w14:paraId="17CC1874" w14:textId="77777777" w:rsidR="000E0057" w:rsidRPr="00A400EB" w:rsidRDefault="000E0057" w:rsidP="000E0057">
      <w:pPr>
        <w:tabs>
          <w:tab w:val="left" w:pos="1134"/>
        </w:tabs>
        <w:jc w:val="center"/>
        <w:rPr>
          <w:b/>
          <w:bCs/>
          <w:sz w:val="22"/>
          <w:szCs w:val="22"/>
        </w:rPr>
      </w:pPr>
      <w:r w:rsidRPr="00A400EB">
        <w:rPr>
          <w:b/>
          <w:bCs/>
          <w:sz w:val="22"/>
          <w:szCs w:val="22"/>
        </w:rPr>
        <w:t>РАЗДЕЛ 12. ФОРС-МАЖОР</w:t>
      </w:r>
    </w:p>
    <w:p w14:paraId="0BD2DA6F" w14:textId="77777777" w:rsidR="000E0057" w:rsidRPr="00A400EB" w:rsidRDefault="000E0057" w:rsidP="000E0057">
      <w:pPr>
        <w:pStyle w:val="aff"/>
        <w:widowControl w:val="0"/>
        <w:numPr>
          <w:ilvl w:val="1"/>
          <w:numId w:val="41"/>
        </w:numPr>
        <w:tabs>
          <w:tab w:val="left" w:pos="993"/>
        </w:tabs>
        <w:ind w:left="0" w:firstLine="567"/>
        <w:jc w:val="both"/>
        <w:rPr>
          <w:sz w:val="22"/>
          <w:szCs w:val="22"/>
        </w:rPr>
      </w:pPr>
      <w:r w:rsidRPr="00A400EB">
        <w:rPr>
          <w:sz w:val="22"/>
          <w:szCs w:val="22"/>
        </w:rPr>
        <w:t>Стороны не несут ответственность за частичное или полное невыполнение своих обязательств по настояще</w:t>
      </w:r>
      <w:r>
        <w:rPr>
          <w:sz w:val="22"/>
          <w:szCs w:val="22"/>
        </w:rPr>
        <w:t>й Публичной оферте</w:t>
      </w:r>
      <w:r w:rsidRPr="00A400EB">
        <w:rPr>
          <w:sz w:val="22"/>
          <w:szCs w:val="22"/>
        </w:rPr>
        <w:t xml:space="preserve"> на период действия форс-мажорных обстоятельств.</w:t>
      </w:r>
    </w:p>
    <w:p w14:paraId="331281F5" w14:textId="77777777" w:rsidR="000E0057" w:rsidRPr="00A400EB" w:rsidRDefault="000E0057" w:rsidP="000E0057">
      <w:pPr>
        <w:pStyle w:val="aff"/>
        <w:widowControl w:val="0"/>
        <w:numPr>
          <w:ilvl w:val="1"/>
          <w:numId w:val="41"/>
        </w:numPr>
        <w:tabs>
          <w:tab w:val="left" w:pos="993"/>
          <w:tab w:val="left" w:pos="1134"/>
        </w:tabs>
        <w:ind w:left="0" w:firstLine="567"/>
        <w:jc w:val="both"/>
        <w:rPr>
          <w:sz w:val="22"/>
          <w:szCs w:val="22"/>
        </w:rPr>
      </w:pPr>
      <w:r w:rsidRPr="00A400EB">
        <w:rPr>
          <w:sz w:val="22"/>
          <w:szCs w:val="22"/>
        </w:rPr>
        <w:t>К форс-мажорным обстоятельствам относятся: чрезвычайные, непредотвратимые и непредвиденные при данных условиях обстоятельства, вызванные природными явлениями (землетрясения, оползни, ураганы, засухи и другие, не перечисленные стихийные бедствия, непредусмотренные</w:t>
      </w:r>
      <w:r>
        <w:rPr>
          <w:sz w:val="22"/>
          <w:szCs w:val="22"/>
        </w:rPr>
        <w:t xml:space="preserve"> настоящей Публичной офертой</w:t>
      </w:r>
      <w:r w:rsidRPr="00A400EB">
        <w:rPr>
          <w:sz w:val="22"/>
          <w:szCs w:val="22"/>
        </w:rPr>
        <w:t xml:space="preserve">)или социально-экономическими обстоятельствами (военные действия, забастовки, блокады, ограничительные и запретные меры государственных организаций и между государствами, а также решения правительства и прочее), если эти обстоятельства повлияли непосредственно на исполнение </w:t>
      </w:r>
      <w:r>
        <w:rPr>
          <w:sz w:val="22"/>
          <w:szCs w:val="22"/>
        </w:rPr>
        <w:t>настоящей Публичной оферты</w:t>
      </w:r>
      <w:r w:rsidRPr="00A400EB">
        <w:rPr>
          <w:sz w:val="22"/>
          <w:szCs w:val="22"/>
        </w:rPr>
        <w:t>).</w:t>
      </w:r>
    </w:p>
    <w:p w14:paraId="68105F3B" w14:textId="77777777" w:rsidR="000E0057" w:rsidRPr="00A400EB" w:rsidRDefault="000E0057" w:rsidP="000E0057">
      <w:pPr>
        <w:pStyle w:val="aff"/>
        <w:widowControl w:val="0"/>
        <w:numPr>
          <w:ilvl w:val="1"/>
          <w:numId w:val="41"/>
        </w:numPr>
        <w:tabs>
          <w:tab w:val="left" w:pos="993"/>
          <w:tab w:val="left" w:pos="1134"/>
        </w:tabs>
        <w:ind w:left="0" w:firstLine="567"/>
        <w:jc w:val="both"/>
        <w:rPr>
          <w:sz w:val="22"/>
          <w:szCs w:val="22"/>
        </w:rPr>
      </w:pPr>
      <w:r w:rsidRPr="00A400EB">
        <w:rPr>
          <w:sz w:val="22"/>
          <w:szCs w:val="22"/>
        </w:rPr>
        <w:t>В случае наступления форс-мажорных обстоятельств, срок выполнения обязательств сторонами отодвигается соразмерно времени, в течение которого действуют форс-мажорные обстоятельства.</w:t>
      </w:r>
    </w:p>
    <w:p w14:paraId="5722425C" w14:textId="77777777" w:rsidR="000E0057" w:rsidRPr="00A400EB" w:rsidRDefault="000E0057" w:rsidP="000E0057">
      <w:pPr>
        <w:ind w:firstLine="567"/>
        <w:jc w:val="center"/>
        <w:rPr>
          <w:b/>
          <w:bCs/>
          <w:sz w:val="22"/>
          <w:szCs w:val="22"/>
        </w:rPr>
      </w:pPr>
    </w:p>
    <w:p w14:paraId="58589AC9" w14:textId="77777777" w:rsidR="000E0057" w:rsidRPr="00A400EB" w:rsidRDefault="000E0057" w:rsidP="000E0057">
      <w:pPr>
        <w:tabs>
          <w:tab w:val="left" w:pos="1134"/>
        </w:tabs>
        <w:jc w:val="center"/>
        <w:rPr>
          <w:b/>
          <w:bCs/>
          <w:sz w:val="22"/>
          <w:szCs w:val="22"/>
        </w:rPr>
      </w:pPr>
      <w:r w:rsidRPr="00A400EB">
        <w:rPr>
          <w:b/>
          <w:bCs/>
          <w:sz w:val="22"/>
          <w:szCs w:val="22"/>
        </w:rPr>
        <w:t>РАЗДЕЛ 13. ПРОЧИЕ УСЛОВИЯ</w:t>
      </w:r>
    </w:p>
    <w:p w14:paraId="5A370947" w14:textId="77777777" w:rsidR="000E0057" w:rsidRPr="00A400EB" w:rsidRDefault="000E0057" w:rsidP="000E0057">
      <w:pPr>
        <w:pStyle w:val="aff"/>
        <w:widowControl w:val="0"/>
        <w:numPr>
          <w:ilvl w:val="1"/>
          <w:numId w:val="42"/>
        </w:numPr>
        <w:autoSpaceDE w:val="0"/>
        <w:autoSpaceDN w:val="0"/>
        <w:adjustRightInd w:val="0"/>
        <w:ind w:left="0" w:firstLine="567"/>
        <w:rPr>
          <w:sz w:val="22"/>
          <w:szCs w:val="22"/>
        </w:rPr>
      </w:pPr>
      <w:r w:rsidRPr="00A400EB">
        <w:rPr>
          <w:vanish/>
          <w:kern w:val="2"/>
          <w:sz w:val="22"/>
          <w:szCs w:val="22"/>
        </w:rPr>
        <w:t xml:space="preserve">  </w:t>
      </w:r>
      <w:r w:rsidRPr="00A400EB">
        <w:rPr>
          <w:sz w:val="22"/>
          <w:szCs w:val="22"/>
        </w:rPr>
        <w:t>Изменение условий настояще</w:t>
      </w:r>
      <w:r>
        <w:rPr>
          <w:sz w:val="22"/>
          <w:szCs w:val="22"/>
        </w:rPr>
        <w:t>й Публичной оферты</w:t>
      </w:r>
      <w:r w:rsidRPr="00A400EB">
        <w:rPr>
          <w:sz w:val="22"/>
          <w:szCs w:val="22"/>
        </w:rPr>
        <w:t xml:space="preserve"> </w:t>
      </w:r>
      <w:r>
        <w:rPr>
          <w:sz w:val="22"/>
          <w:szCs w:val="22"/>
        </w:rPr>
        <w:t>возможно</w:t>
      </w:r>
      <w:r w:rsidRPr="00A400EB">
        <w:rPr>
          <w:sz w:val="22"/>
          <w:szCs w:val="22"/>
        </w:rPr>
        <w:t xml:space="preserve"> по соглашению сторон. Соглашение об изменении условий настояще</w:t>
      </w:r>
      <w:r>
        <w:rPr>
          <w:sz w:val="22"/>
          <w:szCs w:val="22"/>
        </w:rPr>
        <w:t>й</w:t>
      </w:r>
      <w:r w:rsidRPr="00A400EB">
        <w:rPr>
          <w:sz w:val="22"/>
          <w:szCs w:val="22"/>
        </w:rPr>
        <w:t xml:space="preserve"> </w:t>
      </w:r>
      <w:r>
        <w:rPr>
          <w:sz w:val="22"/>
          <w:szCs w:val="22"/>
        </w:rPr>
        <w:t>Публичной оферты</w:t>
      </w:r>
      <w:r w:rsidRPr="00A400EB">
        <w:rPr>
          <w:sz w:val="22"/>
          <w:szCs w:val="22"/>
        </w:rPr>
        <w:t xml:space="preserve"> совершается в письменной форме.</w:t>
      </w:r>
    </w:p>
    <w:p w14:paraId="0C6BD717"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В случае изменения условий настояще</w:t>
      </w:r>
      <w:r>
        <w:rPr>
          <w:sz w:val="22"/>
          <w:szCs w:val="22"/>
        </w:rPr>
        <w:t>й Публичной оферты</w:t>
      </w:r>
      <w:r w:rsidRPr="00A400EB">
        <w:rPr>
          <w:sz w:val="22"/>
          <w:szCs w:val="22"/>
        </w:rPr>
        <w:t>, обязательства считаются измененными с даты, оговоренной в письменном соглашении об изменении настояще</w:t>
      </w:r>
      <w:r>
        <w:rPr>
          <w:sz w:val="22"/>
          <w:szCs w:val="22"/>
        </w:rPr>
        <w:t>й Публичной оферты</w:t>
      </w:r>
      <w:r w:rsidRPr="00A400EB">
        <w:rPr>
          <w:sz w:val="22"/>
          <w:szCs w:val="22"/>
        </w:rPr>
        <w:t xml:space="preserve"> </w:t>
      </w:r>
      <w:r>
        <w:rPr>
          <w:sz w:val="22"/>
          <w:szCs w:val="22"/>
        </w:rPr>
        <w:t xml:space="preserve"> </w:t>
      </w:r>
    </w:p>
    <w:p w14:paraId="20274F38"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Передача прав и обязанностей по настояще</w:t>
      </w:r>
      <w:r>
        <w:rPr>
          <w:sz w:val="22"/>
          <w:szCs w:val="22"/>
        </w:rPr>
        <w:t>й Публичной оферте</w:t>
      </w:r>
      <w:r w:rsidRPr="00A400EB">
        <w:rPr>
          <w:sz w:val="22"/>
          <w:szCs w:val="22"/>
        </w:rPr>
        <w:t xml:space="preserve"> третьим лицам не допускается без письменного согласия Сторон.</w:t>
      </w:r>
    </w:p>
    <w:p w14:paraId="1F16E439"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Во всем тем, что не оговорено настоящ</w:t>
      </w:r>
      <w:r>
        <w:rPr>
          <w:sz w:val="22"/>
          <w:szCs w:val="22"/>
        </w:rPr>
        <w:t xml:space="preserve">ей Публичной </w:t>
      </w:r>
      <w:proofErr w:type="gramStart"/>
      <w:r>
        <w:rPr>
          <w:sz w:val="22"/>
          <w:szCs w:val="22"/>
        </w:rPr>
        <w:t>офертой</w:t>
      </w:r>
      <w:r w:rsidRPr="00A400EB">
        <w:rPr>
          <w:sz w:val="22"/>
          <w:szCs w:val="22"/>
        </w:rPr>
        <w:t xml:space="preserve"> ,</w:t>
      </w:r>
      <w:proofErr w:type="gramEnd"/>
      <w:r w:rsidRPr="00A400EB">
        <w:rPr>
          <w:sz w:val="22"/>
          <w:szCs w:val="22"/>
        </w:rPr>
        <w:t xml:space="preserve"> Стороны руководствуются </w:t>
      </w:r>
      <w:r w:rsidRPr="00A400EB">
        <w:rPr>
          <w:sz w:val="22"/>
          <w:szCs w:val="22"/>
        </w:rPr>
        <w:lastRenderedPageBreak/>
        <w:t xml:space="preserve">Гражданским кодексом Республики Узбекистан, Законами «О страховой деятельности», «О </w:t>
      </w:r>
      <w:r>
        <w:rPr>
          <w:sz w:val="22"/>
          <w:szCs w:val="22"/>
        </w:rPr>
        <w:t xml:space="preserve"> публичной оферте </w:t>
      </w:r>
      <w:r w:rsidRPr="00A400EB">
        <w:rPr>
          <w:sz w:val="22"/>
          <w:szCs w:val="22"/>
        </w:rPr>
        <w:t>но-правовой базе деятельности хозяйствующих субъектов» и иным действующим законодательством в Республики Узбекистан.</w:t>
      </w:r>
    </w:p>
    <w:p w14:paraId="4C3E201E"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 xml:space="preserve">Страховщик, </w:t>
      </w:r>
      <w:r>
        <w:rPr>
          <w:sz w:val="22"/>
          <w:szCs w:val="22"/>
        </w:rPr>
        <w:t>Страхователь/Выгодоприобретатель</w:t>
      </w:r>
      <w:r w:rsidRPr="00A400EB">
        <w:rPr>
          <w:sz w:val="22"/>
          <w:szCs w:val="22"/>
        </w:rPr>
        <w:t xml:space="preserve"> и </w:t>
      </w:r>
      <w:r>
        <w:rPr>
          <w:sz w:val="22"/>
          <w:szCs w:val="22"/>
        </w:rPr>
        <w:t>Заемщик</w:t>
      </w:r>
      <w:r w:rsidRPr="00A400EB">
        <w:rPr>
          <w:sz w:val="22"/>
          <w:szCs w:val="22"/>
        </w:rPr>
        <w:t xml:space="preserve"> несут ответственность о конфиденциальности и не раскроют содержания настоящ</w:t>
      </w:r>
      <w:r>
        <w:rPr>
          <w:sz w:val="22"/>
          <w:szCs w:val="22"/>
        </w:rPr>
        <w:t>ей Публичной оферты</w:t>
      </w:r>
      <w:r w:rsidRPr="00A400EB">
        <w:rPr>
          <w:sz w:val="22"/>
          <w:szCs w:val="22"/>
        </w:rPr>
        <w:t>, Приложений и других документов, связанных с настоящ</w:t>
      </w:r>
      <w:r>
        <w:rPr>
          <w:sz w:val="22"/>
          <w:szCs w:val="22"/>
        </w:rPr>
        <w:t>ей Публичной офертой</w:t>
      </w:r>
      <w:r w:rsidRPr="00A400EB">
        <w:rPr>
          <w:sz w:val="22"/>
          <w:szCs w:val="22"/>
        </w:rPr>
        <w:t xml:space="preserve"> любой третьей стороне без предварительного письменного разрешения соответствующей стороны. </w:t>
      </w:r>
    </w:p>
    <w:p w14:paraId="06630EB2"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Все споры и разногласия, вытекающие из настояще</w:t>
      </w:r>
      <w:r>
        <w:rPr>
          <w:sz w:val="22"/>
          <w:szCs w:val="22"/>
        </w:rPr>
        <w:t>й Публичной оферты</w:t>
      </w:r>
      <w:r w:rsidRPr="00A400EB">
        <w:rPr>
          <w:sz w:val="22"/>
          <w:szCs w:val="22"/>
        </w:rPr>
        <w:t xml:space="preserve">, разрешаются путем переговоров, а в случае </w:t>
      </w:r>
      <w:proofErr w:type="spellStart"/>
      <w:r w:rsidRPr="00A400EB">
        <w:rPr>
          <w:sz w:val="22"/>
          <w:szCs w:val="22"/>
        </w:rPr>
        <w:t>недостижения</w:t>
      </w:r>
      <w:proofErr w:type="spellEnd"/>
      <w:r w:rsidRPr="00A400EB">
        <w:rPr>
          <w:sz w:val="22"/>
          <w:szCs w:val="22"/>
        </w:rPr>
        <w:t xml:space="preserve"> согласия в судебном порядке.</w:t>
      </w:r>
    </w:p>
    <w:p w14:paraId="21377671"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 xml:space="preserve">Стороны по </w:t>
      </w:r>
      <w:r>
        <w:rPr>
          <w:sz w:val="22"/>
          <w:szCs w:val="22"/>
        </w:rPr>
        <w:t>настоящей Публичной оферте</w:t>
      </w:r>
      <w:r w:rsidRPr="00A400EB">
        <w:rPr>
          <w:sz w:val="22"/>
          <w:szCs w:val="22"/>
        </w:rPr>
        <w:t>, а также представители или персонал каждой из сторон не раскроют фирменную или конфиденциальную информацию, имеющую отношение к настояще</w:t>
      </w:r>
      <w:r>
        <w:rPr>
          <w:sz w:val="22"/>
          <w:szCs w:val="22"/>
        </w:rPr>
        <w:t>й Публичной оферте</w:t>
      </w:r>
      <w:r w:rsidRPr="00A400EB">
        <w:rPr>
          <w:sz w:val="22"/>
          <w:szCs w:val="22"/>
        </w:rPr>
        <w:t xml:space="preserve"> без предварительного письменного согласия каждой из сторон.</w:t>
      </w:r>
    </w:p>
    <w:p w14:paraId="67C7943B" w14:textId="77777777" w:rsidR="000E0057" w:rsidRPr="00A400EB" w:rsidRDefault="000E0057" w:rsidP="000E0057">
      <w:pPr>
        <w:pStyle w:val="aff"/>
        <w:widowControl w:val="0"/>
        <w:numPr>
          <w:ilvl w:val="1"/>
          <w:numId w:val="42"/>
        </w:numPr>
        <w:tabs>
          <w:tab w:val="left" w:pos="993"/>
          <w:tab w:val="left" w:pos="1134"/>
        </w:tabs>
        <w:ind w:left="0" w:firstLine="567"/>
        <w:jc w:val="both"/>
        <w:rPr>
          <w:sz w:val="22"/>
          <w:szCs w:val="22"/>
        </w:rPr>
      </w:pPr>
      <w:r w:rsidRPr="00A400EB">
        <w:rPr>
          <w:sz w:val="22"/>
          <w:szCs w:val="22"/>
        </w:rPr>
        <w:t>Настоящ</w:t>
      </w:r>
      <w:r>
        <w:rPr>
          <w:sz w:val="22"/>
          <w:szCs w:val="22"/>
        </w:rPr>
        <w:t>ая Публичная</w:t>
      </w:r>
      <w:r w:rsidRPr="00A400EB">
        <w:rPr>
          <w:sz w:val="22"/>
          <w:szCs w:val="22"/>
        </w:rPr>
        <w:t xml:space="preserve"> </w:t>
      </w:r>
      <w:r>
        <w:rPr>
          <w:sz w:val="22"/>
          <w:szCs w:val="22"/>
        </w:rPr>
        <w:t xml:space="preserve">оферта </w:t>
      </w:r>
      <w:r w:rsidRPr="00A400EB">
        <w:rPr>
          <w:sz w:val="22"/>
          <w:szCs w:val="22"/>
        </w:rPr>
        <w:t>составлен</w:t>
      </w:r>
      <w:r>
        <w:rPr>
          <w:sz w:val="22"/>
          <w:szCs w:val="22"/>
        </w:rPr>
        <w:t>а</w:t>
      </w:r>
      <w:r w:rsidRPr="00A400EB">
        <w:rPr>
          <w:sz w:val="22"/>
          <w:szCs w:val="22"/>
        </w:rPr>
        <w:t xml:space="preserve"> в 2 (двух) экземплярах, которые хранятся по одному экземпляру у Страховщика и </w:t>
      </w:r>
      <w:r>
        <w:rPr>
          <w:sz w:val="22"/>
          <w:szCs w:val="22"/>
        </w:rPr>
        <w:t>Страхователя/Выгодоприобретателя</w:t>
      </w:r>
      <w:r w:rsidRPr="00A400EB">
        <w:rPr>
          <w:sz w:val="22"/>
          <w:szCs w:val="22"/>
        </w:rPr>
        <w:t xml:space="preserve"> и имеют одинаковую юридическую силу.</w:t>
      </w:r>
    </w:p>
    <w:p w14:paraId="6E8E8AB3" w14:textId="77777777" w:rsidR="000E0057" w:rsidRPr="00A400EB" w:rsidRDefault="000E0057" w:rsidP="000E0057">
      <w:pPr>
        <w:pStyle w:val="211"/>
        <w:ind w:firstLine="567"/>
        <w:jc w:val="center"/>
        <w:rPr>
          <w:b/>
          <w:bCs/>
          <w:szCs w:val="22"/>
        </w:rPr>
      </w:pPr>
    </w:p>
    <w:p w14:paraId="6D6BEB1D" w14:textId="77777777" w:rsidR="000E0057" w:rsidRPr="00A400EB" w:rsidRDefault="000E0057" w:rsidP="000E0057">
      <w:pPr>
        <w:ind w:left="6237"/>
        <w:jc w:val="center"/>
        <w:rPr>
          <w:b/>
          <w:sz w:val="20"/>
          <w:szCs w:val="20"/>
        </w:rPr>
      </w:pPr>
    </w:p>
    <w:p w14:paraId="60279B90" w14:textId="77777777" w:rsidR="000E0057" w:rsidRPr="00A400EB" w:rsidRDefault="000E0057" w:rsidP="000E0057">
      <w:pPr>
        <w:ind w:left="6237"/>
        <w:jc w:val="center"/>
        <w:rPr>
          <w:b/>
          <w:sz w:val="20"/>
          <w:szCs w:val="20"/>
        </w:rPr>
      </w:pPr>
    </w:p>
    <w:p w14:paraId="6A87D008" w14:textId="77777777" w:rsidR="000E0057" w:rsidRPr="00A400EB" w:rsidRDefault="000E0057" w:rsidP="000E0057">
      <w:pPr>
        <w:ind w:left="6237"/>
        <w:jc w:val="center"/>
        <w:rPr>
          <w:b/>
          <w:sz w:val="20"/>
          <w:szCs w:val="20"/>
        </w:rPr>
      </w:pPr>
    </w:p>
    <w:p w14:paraId="7744B23F" w14:textId="77777777" w:rsidR="000E0057" w:rsidRPr="00A400EB" w:rsidRDefault="000E0057" w:rsidP="000E0057">
      <w:pPr>
        <w:ind w:left="6237"/>
        <w:jc w:val="center"/>
        <w:rPr>
          <w:b/>
          <w:sz w:val="20"/>
          <w:szCs w:val="20"/>
        </w:rPr>
      </w:pPr>
    </w:p>
    <w:p w14:paraId="217717F2" w14:textId="77777777" w:rsidR="000E0057" w:rsidRPr="00A400EB" w:rsidRDefault="000E0057" w:rsidP="000E0057">
      <w:pPr>
        <w:ind w:left="6237"/>
        <w:jc w:val="center"/>
        <w:rPr>
          <w:b/>
          <w:sz w:val="20"/>
          <w:szCs w:val="20"/>
        </w:rPr>
      </w:pPr>
    </w:p>
    <w:p w14:paraId="70DE5888" w14:textId="77777777" w:rsidR="000E0057" w:rsidRPr="00A400EB" w:rsidRDefault="000E0057" w:rsidP="000E0057">
      <w:pPr>
        <w:ind w:left="6237"/>
        <w:jc w:val="center"/>
        <w:rPr>
          <w:b/>
          <w:sz w:val="20"/>
          <w:szCs w:val="20"/>
        </w:rPr>
      </w:pPr>
    </w:p>
    <w:p w14:paraId="1CF74D66" w14:textId="77777777" w:rsidR="000E0057" w:rsidRPr="00A400EB" w:rsidRDefault="000E0057" w:rsidP="000E0057">
      <w:pPr>
        <w:ind w:left="6237"/>
        <w:jc w:val="center"/>
        <w:rPr>
          <w:b/>
          <w:sz w:val="20"/>
          <w:szCs w:val="20"/>
        </w:rPr>
      </w:pPr>
    </w:p>
    <w:p w14:paraId="5660FC6C" w14:textId="77777777" w:rsidR="000E0057" w:rsidRPr="00A400EB" w:rsidRDefault="000E0057" w:rsidP="000E0057">
      <w:pPr>
        <w:ind w:left="6237"/>
        <w:jc w:val="center"/>
        <w:rPr>
          <w:b/>
          <w:sz w:val="20"/>
          <w:szCs w:val="20"/>
        </w:rPr>
      </w:pPr>
    </w:p>
    <w:p w14:paraId="61C0A82E" w14:textId="77777777" w:rsidR="000E0057" w:rsidRDefault="000E0057" w:rsidP="000E0057">
      <w:pPr>
        <w:ind w:left="6237"/>
        <w:jc w:val="center"/>
        <w:rPr>
          <w:b/>
          <w:sz w:val="20"/>
          <w:szCs w:val="20"/>
        </w:rPr>
      </w:pPr>
    </w:p>
    <w:p w14:paraId="3700CA99" w14:textId="77777777" w:rsidR="000E0057" w:rsidRDefault="000E0057" w:rsidP="000E0057">
      <w:pPr>
        <w:ind w:left="6237"/>
        <w:jc w:val="center"/>
        <w:rPr>
          <w:b/>
          <w:sz w:val="20"/>
          <w:szCs w:val="20"/>
        </w:rPr>
      </w:pPr>
    </w:p>
    <w:p w14:paraId="346919E9" w14:textId="77777777" w:rsidR="000E0057" w:rsidRDefault="000E0057" w:rsidP="000E0057">
      <w:pPr>
        <w:ind w:left="6237"/>
        <w:jc w:val="center"/>
        <w:rPr>
          <w:b/>
          <w:sz w:val="20"/>
          <w:szCs w:val="20"/>
        </w:rPr>
      </w:pPr>
    </w:p>
    <w:p w14:paraId="3F13E0AD" w14:textId="77777777" w:rsidR="000E0057" w:rsidRDefault="000E0057" w:rsidP="000E0057">
      <w:pPr>
        <w:ind w:left="6237"/>
        <w:jc w:val="center"/>
        <w:rPr>
          <w:b/>
          <w:sz w:val="20"/>
          <w:szCs w:val="20"/>
        </w:rPr>
      </w:pPr>
    </w:p>
    <w:p w14:paraId="789F2F4D" w14:textId="77777777" w:rsidR="000E0057" w:rsidRDefault="000E0057" w:rsidP="000E0057">
      <w:pPr>
        <w:ind w:left="6237"/>
        <w:jc w:val="center"/>
        <w:rPr>
          <w:b/>
          <w:sz w:val="20"/>
          <w:szCs w:val="20"/>
        </w:rPr>
      </w:pPr>
    </w:p>
    <w:p w14:paraId="0DE690BE" w14:textId="77777777" w:rsidR="000E0057" w:rsidRDefault="000E0057" w:rsidP="000E0057">
      <w:pPr>
        <w:ind w:left="6237"/>
        <w:jc w:val="center"/>
        <w:rPr>
          <w:b/>
          <w:sz w:val="20"/>
          <w:szCs w:val="20"/>
        </w:rPr>
      </w:pPr>
    </w:p>
    <w:p w14:paraId="614B6E90" w14:textId="77777777" w:rsidR="000E0057" w:rsidRPr="00A400EB" w:rsidRDefault="000E0057" w:rsidP="000E0057">
      <w:pPr>
        <w:ind w:left="6237"/>
        <w:jc w:val="center"/>
        <w:rPr>
          <w:b/>
          <w:sz w:val="20"/>
          <w:szCs w:val="20"/>
        </w:rPr>
      </w:pPr>
    </w:p>
    <w:p w14:paraId="25DD643A" w14:textId="77777777" w:rsidR="000E0057" w:rsidRPr="00A400EB" w:rsidRDefault="000E0057" w:rsidP="000E0057">
      <w:pPr>
        <w:ind w:left="6237"/>
        <w:jc w:val="center"/>
        <w:rPr>
          <w:b/>
          <w:sz w:val="20"/>
          <w:szCs w:val="20"/>
        </w:rPr>
      </w:pPr>
    </w:p>
    <w:p w14:paraId="395ADDB6" w14:textId="77777777" w:rsidR="000E0057" w:rsidRPr="00A400EB" w:rsidRDefault="000E0057" w:rsidP="000E0057">
      <w:pPr>
        <w:ind w:left="6237"/>
        <w:jc w:val="center"/>
        <w:rPr>
          <w:b/>
          <w:sz w:val="20"/>
          <w:szCs w:val="20"/>
        </w:rPr>
      </w:pPr>
    </w:p>
    <w:p w14:paraId="6DF86462" w14:textId="77777777" w:rsidR="000E0057" w:rsidRPr="00A400EB" w:rsidRDefault="000E0057" w:rsidP="000E0057">
      <w:pPr>
        <w:ind w:left="6237"/>
        <w:jc w:val="center"/>
        <w:rPr>
          <w:b/>
          <w:sz w:val="20"/>
          <w:szCs w:val="20"/>
        </w:rPr>
      </w:pPr>
    </w:p>
    <w:p w14:paraId="6D2FF890" w14:textId="77777777" w:rsidR="000E0057" w:rsidRPr="00A400EB" w:rsidRDefault="000E0057" w:rsidP="000E0057">
      <w:pPr>
        <w:ind w:left="6237"/>
        <w:jc w:val="center"/>
        <w:rPr>
          <w:b/>
          <w:sz w:val="20"/>
          <w:szCs w:val="20"/>
        </w:rPr>
      </w:pPr>
    </w:p>
    <w:p w14:paraId="645F9AFB" w14:textId="77777777" w:rsidR="000E0057" w:rsidRPr="00A400EB" w:rsidRDefault="000E0057" w:rsidP="000E0057">
      <w:pPr>
        <w:ind w:left="6237"/>
        <w:jc w:val="center"/>
        <w:rPr>
          <w:b/>
          <w:sz w:val="20"/>
          <w:szCs w:val="20"/>
        </w:rPr>
      </w:pPr>
    </w:p>
    <w:p w14:paraId="42C973F6" w14:textId="77777777" w:rsidR="000E0057" w:rsidRPr="00A400EB" w:rsidRDefault="000E0057" w:rsidP="000E0057">
      <w:pPr>
        <w:ind w:left="6237"/>
        <w:jc w:val="center"/>
        <w:rPr>
          <w:b/>
          <w:sz w:val="20"/>
          <w:szCs w:val="20"/>
        </w:rPr>
      </w:pPr>
    </w:p>
    <w:p w14:paraId="457289F8" w14:textId="77777777" w:rsidR="000E0057" w:rsidRPr="00A400EB" w:rsidRDefault="000E0057" w:rsidP="000E0057">
      <w:pPr>
        <w:ind w:left="6237"/>
        <w:jc w:val="center"/>
        <w:rPr>
          <w:b/>
          <w:sz w:val="20"/>
          <w:szCs w:val="20"/>
        </w:rPr>
      </w:pPr>
    </w:p>
    <w:p w14:paraId="5623D49F" w14:textId="77777777" w:rsidR="000E0057" w:rsidRDefault="000E0057" w:rsidP="000E0057">
      <w:pPr>
        <w:ind w:left="6237"/>
        <w:jc w:val="center"/>
        <w:rPr>
          <w:b/>
          <w:sz w:val="20"/>
          <w:szCs w:val="20"/>
        </w:rPr>
      </w:pPr>
    </w:p>
    <w:p w14:paraId="37A0B652" w14:textId="77777777" w:rsidR="000E0057" w:rsidRDefault="000E0057" w:rsidP="000E0057">
      <w:pPr>
        <w:ind w:left="6237"/>
        <w:jc w:val="center"/>
        <w:rPr>
          <w:b/>
          <w:sz w:val="20"/>
          <w:szCs w:val="20"/>
        </w:rPr>
      </w:pPr>
    </w:p>
    <w:p w14:paraId="2B7F4A79" w14:textId="77777777" w:rsidR="000E0057" w:rsidRDefault="000E0057" w:rsidP="000E0057">
      <w:pPr>
        <w:ind w:left="6237"/>
        <w:jc w:val="center"/>
        <w:rPr>
          <w:b/>
          <w:sz w:val="20"/>
          <w:szCs w:val="20"/>
        </w:rPr>
      </w:pPr>
    </w:p>
    <w:p w14:paraId="4D58BFE6" w14:textId="77777777" w:rsidR="000E0057" w:rsidRDefault="000E0057" w:rsidP="000E0057">
      <w:pPr>
        <w:ind w:left="6237"/>
        <w:jc w:val="center"/>
        <w:rPr>
          <w:b/>
          <w:sz w:val="20"/>
          <w:szCs w:val="20"/>
        </w:rPr>
      </w:pPr>
    </w:p>
    <w:p w14:paraId="60C6C061" w14:textId="77777777" w:rsidR="000E0057" w:rsidRDefault="000E0057" w:rsidP="000E0057">
      <w:pPr>
        <w:ind w:left="6663"/>
        <w:jc w:val="center"/>
        <w:rPr>
          <w:b/>
          <w:sz w:val="20"/>
          <w:szCs w:val="20"/>
        </w:rPr>
      </w:pPr>
    </w:p>
    <w:p w14:paraId="43CF43AC" w14:textId="77777777" w:rsidR="000E0057" w:rsidRDefault="000E0057" w:rsidP="000E0057">
      <w:pPr>
        <w:ind w:left="6663"/>
        <w:jc w:val="center"/>
        <w:rPr>
          <w:b/>
          <w:sz w:val="20"/>
          <w:szCs w:val="20"/>
        </w:rPr>
      </w:pPr>
    </w:p>
    <w:p w14:paraId="0163EFAF" w14:textId="77777777" w:rsidR="000E0057" w:rsidRDefault="000E0057" w:rsidP="000E0057">
      <w:pPr>
        <w:ind w:left="6663"/>
        <w:jc w:val="center"/>
        <w:rPr>
          <w:b/>
          <w:sz w:val="20"/>
          <w:szCs w:val="20"/>
        </w:rPr>
      </w:pPr>
    </w:p>
    <w:p w14:paraId="71EECA03" w14:textId="77777777" w:rsidR="000E0057" w:rsidRDefault="000E0057" w:rsidP="000E0057">
      <w:pPr>
        <w:ind w:left="6663"/>
        <w:jc w:val="center"/>
        <w:rPr>
          <w:b/>
          <w:sz w:val="20"/>
          <w:szCs w:val="20"/>
        </w:rPr>
      </w:pPr>
    </w:p>
    <w:p w14:paraId="70C8D331" w14:textId="77777777" w:rsidR="000E0057" w:rsidRDefault="000E0057" w:rsidP="000E0057">
      <w:pPr>
        <w:ind w:left="6663"/>
        <w:jc w:val="center"/>
        <w:rPr>
          <w:b/>
          <w:sz w:val="20"/>
          <w:szCs w:val="20"/>
        </w:rPr>
      </w:pPr>
    </w:p>
    <w:p w14:paraId="635AFF27" w14:textId="77777777" w:rsidR="000E0057" w:rsidRDefault="000E0057" w:rsidP="000E0057">
      <w:pPr>
        <w:ind w:left="6663"/>
        <w:jc w:val="center"/>
        <w:rPr>
          <w:b/>
          <w:sz w:val="20"/>
          <w:szCs w:val="20"/>
        </w:rPr>
      </w:pPr>
    </w:p>
    <w:p w14:paraId="34FB5ADA" w14:textId="77777777" w:rsidR="000E0057" w:rsidRDefault="000E0057" w:rsidP="000E0057">
      <w:pPr>
        <w:ind w:left="6663"/>
        <w:jc w:val="center"/>
        <w:rPr>
          <w:b/>
          <w:sz w:val="20"/>
          <w:szCs w:val="20"/>
        </w:rPr>
      </w:pPr>
    </w:p>
    <w:p w14:paraId="29D93550" w14:textId="77777777" w:rsidR="000E0057" w:rsidRDefault="000E0057" w:rsidP="000E0057">
      <w:pPr>
        <w:ind w:left="6663"/>
        <w:jc w:val="center"/>
        <w:rPr>
          <w:b/>
          <w:sz w:val="20"/>
          <w:szCs w:val="20"/>
        </w:rPr>
      </w:pPr>
    </w:p>
    <w:p w14:paraId="0CDF08EB" w14:textId="77777777" w:rsidR="000E0057" w:rsidRDefault="000E0057" w:rsidP="000E0057">
      <w:pPr>
        <w:ind w:left="6663"/>
        <w:jc w:val="center"/>
        <w:rPr>
          <w:b/>
          <w:sz w:val="20"/>
          <w:szCs w:val="20"/>
        </w:rPr>
      </w:pPr>
    </w:p>
    <w:p w14:paraId="6365E474" w14:textId="77777777" w:rsidR="000E0057" w:rsidRDefault="000E0057" w:rsidP="000E0057">
      <w:pPr>
        <w:ind w:left="6663"/>
        <w:jc w:val="center"/>
        <w:rPr>
          <w:b/>
          <w:sz w:val="20"/>
          <w:szCs w:val="20"/>
        </w:rPr>
      </w:pPr>
    </w:p>
    <w:p w14:paraId="56FA221C" w14:textId="77777777" w:rsidR="000E0057" w:rsidRDefault="000E0057" w:rsidP="000E0057">
      <w:pPr>
        <w:ind w:left="6663"/>
        <w:jc w:val="center"/>
        <w:rPr>
          <w:b/>
          <w:sz w:val="20"/>
          <w:szCs w:val="20"/>
        </w:rPr>
      </w:pPr>
    </w:p>
    <w:p w14:paraId="54FB828F" w14:textId="77777777" w:rsidR="000E0057" w:rsidRDefault="000E0057" w:rsidP="000E0057">
      <w:pPr>
        <w:ind w:left="6663"/>
        <w:jc w:val="center"/>
        <w:rPr>
          <w:b/>
          <w:sz w:val="20"/>
          <w:szCs w:val="20"/>
        </w:rPr>
      </w:pPr>
    </w:p>
    <w:p w14:paraId="4FCC817D" w14:textId="77777777" w:rsidR="000E0057" w:rsidRDefault="000E0057" w:rsidP="000E0057">
      <w:pPr>
        <w:ind w:left="6663"/>
        <w:jc w:val="center"/>
        <w:rPr>
          <w:b/>
          <w:sz w:val="20"/>
          <w:szCs w:val="20"/>
        </w:rPr>
      </w:pPr>
    </w:p>
    <w:p w14:paraId="73907492" w14:textId="77777777" w:rsidR="000E0057" w:rsidRDefault="000E0057" w:rsidP="000E0057">
      <w:pPr>
        <w:ind w:left="6663"/>
        <w:jc w:val="center"/>
        <w:rPr>
          <w:b/>
          <w:sz w:val="20"/>
          <w:szCs w:val="20"/>
        </w:rPr>
      </w:pPr>
    </w:p>
    <w:p w14:paraId="07D4EEEB" w14:textId="77777777" w:rsidR="000E0057" w:rsidRDefault="000E0057" w:rsidP="000E0057">
      <w:pPr>
        <w:ind w:left="6663"/>
        <w:jc w:val="center"/>
        <w:rPr>
          <w:b/>
          <w:sz w:val="20"/>
          <w:szCs w:val="20"/>
        </w:rPr>
      </w:pPr>
    </w:p>
    <w:p w14:paraId="0EDE53D0" w14:textId="77777777" w:rsidR="000E0057" w:rsidRDefault="000E0057" w:rsidP="000E0057">
      <w:pPr>
        <w:ind w:left="6663"/>
        <w:jc w:val="center"/>
        <w:rPr>
          <w:b/>
          <w:sz w:val="20"/>
          <w:szCs w:val="20"/>
        </w:rPr>
      </w:pPr>
    </w:p>
    <w:p w14:paraId="02420D03" w14:textId="77777777" w:rsidR="000E0057" w:rsidRDefault="000E0057" w:rsidP="000E0057">
      <w:pPr>
        <w:ind w:left="6663"/>
        <w:jc w:val="center"/>
        <w:rPr>
          <w:b/>
          <w:sz w:val="20"/>
          <w:szCs w:val="20"/>
        </w:rPr>
      </w:pPr>
    </w:p>
    <w:p w14:paraId="3AF9D347" w14:textId="77777777" w:rsidR="000E0057" w:rsidRDefault="000E0057" w:rsidP="000E0057">
      <w:pPr>
        <w:ind w:left="6663"/>
        <w:jc w:val="center"/>
        <w:rPr>
          <w:b/>
          <w:sz w:val="20"/>
          <w:szCs w:val="20"/>
        </w:rPr>
      </w:pPr>
    </w:p>
    <w:p w14:paraId="1D2B2490" w14:textId="77777777" w:rsidR="000E0057" w:rsidRDefault="000E0057" w:rsidP="000E0057">
      <w:pPr>
        <w:ind w:left="6663"/>
        <w:jc w:val="center"/>
        <w:rPr>
          <w:b/>
          <w:sz w:val="20"/>
          <w:szCs w:val="20"/>
        </w:rPr>
      </w:pPr>
    </w:p>
    <w:p w14:paraId="1B2663A9" w14:textId="77777777" w:rsidR="000E0057" w:rsidRDefault="000E0057" w:rsidP="000E0057">
      <w:pPr>
        <w:ind w:left="6663"/>
        <w:jc w:val="center"/>
        <w:rPr>
          <w:b/>
          <w:sz w:val="20"/>
          <w:szCs w:val="20"/>
        </w:rPr>
      </w:pPr>
    </w:p>
    <w:p w14:paraId="2AC9F87A" w14:textId="77777777" w:rsidR="000E0057" w:rsidRDefault="000E0057" w:rsidP="000E0057">
      <w:pPr>
        <w:ind w:left="6663"/>
        <w:jc w:val="center"/>
        <w:rPr>
          <w:b/>
          <w:sz w:val="20"/>
          <w:szCs w:val="20"/>
        </w:rPr>
      </w:pPr>
    </w:p>
    <w:p w14:paraId="214E2EFF" w14:textId="77777777" w:rsidR="000E0057" w:rsidRDefault="000E0057" w:rsidP="000E0057">
      <w:pPr>
        <w:ind w:left="6663"/>
        <w:jc w:val="center"/>
        <w:rPr>
          <w:b/>
          <w:sz w:val="20"/>
          <w:szCs w:val="20"/>
        </w:rPr>
      </w:pPr>
    </w:p>
    <w:p w14:paraId="4F6DBBD6" w14:textId="77777777" w:rsidR="000E0057" w:rsidRDefault="000E0057" w:rsidP="000E0057">
      <w:pPr>
        <w:ind w:left="6663"/>
        <w:jc w:val="center"/>
        <w:rPr>
          <w:b/>
          <w:sz w:val="20"/>
          <w:szCs w:val="20"/>
        </w:rPr>
      </w:pPr>
    </w:p>
    <w:p w14:paraId="3FCBDA5B" w14:textId="77777777" w:rsidR="000E0057" w:rsidRDefault="000E0057" w:rsidP="000E0057">
      <w:pPr>
        <w:ind w:left="6663"/>
        <w:jc w:val="center"/>
        <w:rPr>
          <w:b/>
          <w:sz w:val="20"/>
          <w:szCs w:val="20"/>
        </w:rPr>
      </w:pPr>
    </w:p>
    <w:p w14:paraId="0A84B831" w14:textId="77777777" w:rsidR="000E0057" w:rsidRPr="00060739" w:rsidRDefault="000E0057" w:rsidP="000E0057">
      <w:pPr>
        <w:ind w:left="6663"/>
        <w:jc w:val="center"/>
        <w:rPr>
          <w:b/>
          <w:sz w:val="16"/>
          <w:szCs w:val="16"/>
        </w:rPr>
      </w:pPr>
      <w:r w:rsidRPr="00060739">
        <w:rPr>
          <w:b/>
          <w:sz w:val="16"/>
          <w:szCs w:val="16"/>
        </w:rPr>
        <w:t>Приложение №1</w:t>
      </w:r>
    </w:p>
    <w:p w14:paraId="209AEF31" w14:textId="77777777" w:rsidR="000E0057" w:rsidRPr="00060739" w:rsidRDefault="000E0057" w:rsidP="000E0057">
      <w:pPr>
        <w:ind w:left="6663"/>
        <w:jc w:val="center"/>
        <w:rPr>
          <w:b/>
          <w:sz w:val="16"/>
          <w:szCs w:val="16"/>
        </w:rPr>
      </w:pPr>
      <w:r w:rsidRPr="00060739">
        <w:rPr>
          <w:b/>
          <w:sz w:val="16"/>
          <w:szCs w:val="16"/>
        </w:rPr>
        <w:t>к Генерально</w:t>
      </w:r>
      <w:r>
        <w:rPr>
          <w:b/>
          <w:sz w:val="16"/>
          <w:szCs w:val="16"/>
        </w:rPr>
        <w:t>й</w:t>
      </w:r>
      <w:r w:rsidRPr="00060739">
        <w:rPr>
          <w:b/>
          <w:sz w:val="16"/>
          <w:szCs w:val="16"/>
        </w:rPr>
        <w:t xml:space="preserve"> </w:t>
      </w:r>
      <w:r>
        <w:rPr>
          <w:b/>
          <w:sz w:val="16"/>
          <w:szCs w:val="16"/>
        </w:rPr>
        <w:t xml:space="preserve">публичной оферте </w:t>
      </w:r>
      <w:r w:rsidRPr="00060739">
        <w:rPr>
          <w:b/>
          <w:sz w:val="16"/>
          <w:szCs w:val="16"/>
        </w:rPr>
        <w:t>страхования «Автокредит» №_____________</w:t>
      </w:r>
    </w:p>
    <w:p w14:paraId="72D6F7E6" w14:textId="77777777" w:rsidR="000E0057" w:rsidRPr="00060739" w:rsidRDefault="000E0057" w:rsidP="000E0057">
      <w:pPr>
        <w:ind w:left="6663"/>
        <w:jc w:val="center"/>
        <w:rPr>
          <w:b/>
          <w:sz w:val="16"/>
          <w:szCs w:val="16"/>
        </w:rPr>
      </w:pPr>
      <w:r w:rsidRPr="00060739">
        <w:rPr>
          <w:b/>
          <w:sz w:val="16"/>
          <w:szCs w:val="16"/>
        </w:rPr>
        <w:t>(риск непогашения кредита /</w:t>
      </w:r>
    </w:p>
    <w:p w14:paraId="3BF12F3C" w14:textId="77777777" w:rsidR="000E0057" w:rsidRPr="00060739" w:rsidRDefault="000E0057" w:rsidP="000E0057">
      <w:pPr>
        <w:ind w:left="6663"/>
        <w:jc w:val="center"/>
        <w:rPr>
          <w:b/>
          <w:sz w:val="16"/>
          <w:szCs w:val="16"/>
        </w:rPr>
      </w:pPr>
      <w:r w:rsidRPr="00060739">
        <w:rPr>
          <w:b/>
          <w:sz w:val="16"/>
          <w:szCs w:val="16"/>
        </w:rPr>
        <w:t>страхование транспортного средства)</w:t>
      </w:r>
    </w:p>
    <w:p w14:paraId="2EADF43A" w14:textId="77777777" w:rsidR="000E0057" w:rsidRPr="00060739" w:rsidRDefault="000E0057" w:rsidP="000E0057">
      <w:pPr>
        <w:ind w:left="6663"/>
        <w:jc w:val="center"/>
        <w:rPr>
          <w:b/>
          <w:sz w:val="16"/>
          <w:szCs w:val="16"/>
        </w:rPr>
      </w:pPr>
      <w:r w:rsidRPr="00060739">
        <w:rPr>
          <w:b/>
          <w:sz w:val="16"/>
          <w:szCs w:val="16"/>
        </w:rPr>
        <w:t>от «__» ________ 20__года</w:t>
      </w:r>
    </w:p>
    <w:p w14:paraId="627F3055" w14:textId="77777777" w:rsidR="000E0057" w:rsidRPr="00060739" w:rsidRDefault="000E0057" w:rsidP="000E0057">
      <w:pPr>
        <w:spacing w:line="276" w:lineRule="auto"/>
        <w:jc w:val="center"/>
        <w:rPr>
          <w:b/>
          <w:sz w:val="16"/>
          <w:szCs w:val="16"/>
        </w:rPr>
      </w:pPr>
      <w:r w:rsidRPr="00060739">
        <w:rPr>
          <w:b/>
          <w:sz w:val="16"/>
          <w:szCs w:val="16"/>
        </w:rPr>
        <w:t>АНКЕТА-ЗАЯВЛЕНИЕ</w:t>
      </w:r>
      <w:r w:rsidRPr="00060739">
        <w:rPr>
          <w:b/>
          <w:bCs/>
          <w:sz w:val="16"/>
          <w:szCs w:val="16"/>
        </w:rPr>
        <w:t xml:space="preserve"> </w:t>
      </w:r>
    </w:p>
    <w:p w14:paraId="446E0FDC" w14:textId="77777777" w:rsidR="000E0057" w:rsidRPr="00060739" w:rsidRDefault="000E0057" w:rsidP="000E0057">
      <w:pPr>
        <w:spacing w:line="276" w:lineRule="auto"/>
        <w:jc w:val="center"/>
        <w:rPr>
          <w:b/>
          <w:sz w:val="16"/>
          <w:szCs w:val="16"/>
        </w:rPr>
      </w:pPr>
      <w:r w:rsidRPr="00060739">
        <w:rPr>
          <w:b/>
          <w:sz w:val="16"/>
          <w:szCs w:val="16"/>
        </w:rPr>
        <w:t>(оформляется в отношении конкретного Заемщика)</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330"/>
        <w:gridCol w:w="1421"/>
        <w:gridCol w:w="1787"/>
        <w:gridCol w:w="3830"/>
      </w:tblGrid>
      <w:tr w:rsidR="000E0057" w:rsidRPr="00060739" w14:paraId="5E827615"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4D6342BD" w14:textId="77777777" w:rsidR="000E0057" w:rsidRPr="00060739" w:rsidRDefault="000E0057" w:rsidP="00921A4D">
            <w:pPr>
              <w:keepNext/>
              <w:spacing w:line="276" w:lineRule="auto"/>
              <w:jc w:val="center"/>
              <w:rPr>
                <w:b/>
                <w:sz w:val="16"/>
                <w:szCs w:val="16"/>
              </w:rPr>
            </w:pPr>
            <w:r w:rsidRPr="00060739">
              <w:rPr>
                <w:b/>
                <w:sz w:val="16"/>
                <w:szCs w:val="16"/>
              </w:rPr>
              <w:t>1</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4042200" w14:textId="77777777" w:rsidR="000E0057" w:rsidRPr="00060739" w:rsidRDefault="000E0057" w:rsidP="00921A4D">
            <w:pPr>
              <w:keepNext/>
              <w:spacing w:line="276" w:lineRule="auto"/>
              <w:rPr>
                <w:b/>
                <w:bCs/>
                <w:sz w:val="16"/>
                <w:szCs w:val="16"/>
              </w:rPr>
            </w:pPr>
            <w:r w:rsidRPr="00060739">
              <w:rPr>
                <w:b/>
                <w:bCs/>
                <w:sz w:val="16"/>
                <w:szCs w:val="16"/>
              </w:rPr>
              <w:t>Страхователь/Выгодоприобретатель:</w:t>
            </w:r>
          </w:p>
        </w:tc>
        <w:tc>
          <w:tcPr>
            <w:tcW w:w="2854" w:type="pct"/>
            <w:gridSpan w:val="2"/>
            <w:tcBorders>
              <w:top w:val="single" w:sz="4" w:space="0" w:color="auto"/>
              <w:left w:val="single" w:sz="4" w:space="0" w:color="auto"/>
              <w:bottom w:val="single" w:sz="4" w:space="0" w:color="auto"/>
              <w:right w:val="single" w:sz="4" w:space="0" w:color="auto"/>
            </w:tcBorders>
          </w:tcPr>
          <w:p w14:paraId="5D9955EE" w14:textId="77777777" w:rsidR="000E0057" w:rsidRPr="00060739" w:rsidRDefault="000E0057" w:rsidP="00921A4D">
            <w:pPr>
              <w:pStyle w:val="21"/>
              <w:keepNext/>
              <w:tabs>
                <w:tab w:val="left" w:pos="708"/>
                <w:tab w:val="center" w:pos="3411"/>
              </w:tabs>
              <w:spacing w:line="276" w:lineRule="auto"/>
              <w:rPr>
                <w:sz w:val="16"/>
                <w:szCs w:val="16"/>
              </w:rPr>
            </w:pPr>
          </w:p>
        </w:tc>
      </w:tr>
      <w:tr w:rsidR="000E0057" w:rsidRPr="00060739" w14:paraId="14677038"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4DF8EFAD" w14:textId="77777777" w:rsidR="000E0057" w:rsidRPr="00060739" w:rsidRDefault="000E0057" w:rsidP="00921A4D">
            <w:pPr>
              <w:keepNext/>
              <w:spacing w:line="276" w:lineRule="auto"/>
              <w:jc w:val="center"/>
              <w:rPr>
                <w:b/>
                <w:sz w:val="16"/>
                <w:szCs w:val="16"/>
              </w:rPr>
            </w:pPr>
            <w:r w:rsidRPr="00060739">
              <w:rPr>
                <w:b/>
                <w:sz w:val="16"/>
                <w:szCs w:val="16"/>
              </w:rPr>
              <w:t>2</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620F96D6" w14:textId="77777777" w:rsidR="000E0057" w:rsidRPr="00060739" w:rsidRDefault="000E0057" w:rsidP="00921A4D">
            <w:pPr>
              <w:keepNext/>
              <w:spacing w:line="276" w:lineRule="auto"/>
              <w:rPr>
                <w:b/>
                <w:sz w:val="16"/>
                <w:szCs w:val="16"/>
              </w:rPr>
            </w:pPr>
            <w:r w:rsidRPr="00060739">
              <w:rPr>
                <w:b/>
                <w:sz w:val="16"/>
                <w:szCs w:val="16"/>
              </w:rPr>
              <w:t>Заёмщик:</w:t>
            </w:r>
          </w:p>
        </w:tc>
        <w:tc>
          <w:tcPr>
            <w:tcW w:w="2854" w:type="pct"/>
            <w:gridSpan w:val="2"/>
            <w:tcBorders>
              <w:top w:val="single" w:sz="4" w:space="0" w:color="auto"/>
              <w:left w:val="single" w:sz="4" w:space="0" w:color="auto"/>
              <w:bottom w:val="single" w:sz="4" w:space="0" w:color="auto"/>
              <w:right w:val="single" w:sz="4" w:space="0" w:color="auto"/>
            </w:tcBorders>
          </w:tcPr>
          <w:p w14:paraId="0B1A8B87"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3F938490"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5F48D455" w14:textId="77777777" w:rsidR="000E0057" w:rsidRPr="00060739" w:rsidRDefault="000E0057" w:rsidP="00921A4D">
            <w:pPr>
              <w:keepNext/>
              <w:spacing w:line="276" w:lineRule="auto"/>
              <w:jc w:val="center"/>
              <w:rPr>
                <w:b/>
                <w:sz w:val="16"/>
                <w:szCs w:val="16"/>
              </w:rPr>
            </w:pPr>
            <w:r w:rsidRPr="00060739">
              <w:rPr>
                <w:b/>
                <w:sz w:val="16"/>
                <w:szCs w:val="16"/>
              </w:rPr>
              <w:t>3</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08069F5E" w14:textId="77777777" w:rsidR="000E0057" w:rsidRPr="00060739" w:rsidRDefault="000E0057" w:rsidP="00921A4D">
            <w:pPr>
              <w:keepNext/>
              <w:spacing w:line="276" w:lineRule="auto"/>
              <w:rPr>
                <w:b/>
                <w:sz w:val="16"/>
                <w:szCs w:val="16"/>
              </w:rPr>
            </w:pPr>
            <w:r w:rsidRPr="00060739">
              <w:rPr>
                <w:b/>
                <w:sz w:val="16"/>
                <w:szCs w:val="16"/>
              </w:rPr>
              <w:t>Контакты Заемщика</w:t>
            </w:r>
            <w:r w:rsidRPr="00060739">
              <w:rPr>
                <w:b/>
                <w:sz w:val="16"/>
                <w:szCs w:val="16"/>
              </w:rPr>
              <w:br/>
              <w:t>(домашний адрес, телефоны):</w:t>
            </w:r>
          </w:p>
        </w:tc>
        <w:tc>
          <w:tcPr>
            <w:tcW w:w="2854" w:type="pct"/>
            <w:gridSpan w:val="2"/>
            <w:tcBorders>
              <w:top w:val="single" w:sz="4" w:space="0" w:color="auto"/>
              <w:left w:val="single" w:sz="4" w:space="0" w:color="auto"/>
              <w:bottom w:val="single" w:sz="4" w:space="0" w:color="auto"/>
              <w:right w:val="single" w:sz="4" w:space="0" w:color="auto"/>
            </w:tcBorders>
          </w:tcPr>
          <w:p w14:paraId="011C8E80"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0AE17711"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19516DC5" w14:textId="77777777" w:rsidR="000E0057" w:rsidRPr="00060739" w:rsidRDefault="000E0057" w:rsidP="00921A4D">
            <w:pPr>
              <w:keepNext/>
              <w:spacing w:line="276" w:lineRule="auto"/>
              <w:jc w:val="center"/>
              <w:rPr>
                <w:b/>
                <w:sz w:val="16"/>
                <w:szCs w:val="16"/>
              </w:rPr>
            </w:pPr>
            <w:r w:rsidRPr="00060739">
              <w:rPr>
                <w:b/>
                <w:sz w:val="16"/>
                <w:szCs w:val="16"/>
              </w:rPr>
              <w:t>4</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63ECDB42" w14:textId="77777777" w:rsidR="000E0057" w:rsidRPr="00060739" w:rsidRDefault="000E0057" w:rsidP="00921A4D">
            <w:pPr>
              <w:keepNext/>
              <w:spacing w:line="276" w:lineRule="auto"/>
              <w:rPr>
                <w:b/>
                <w:sz w:val="16"/>
                <w:szCs w:val="16"/>
              </w:rPr>
            </w:pPr>
            <w:r w:rsidRPr="00060739">
              <w:rPr>
                <w:b/>
                <w:sz w:val="16"/>
                <w:szCs w:val="16"/>
              </w:rPr>
              <w:t xml:space="preserve">Кредитный </w:t>
            </w:r>
            <w:r>
              <w:rPr>
                <w:b/>
                <w:sz w:val="16"/>
                <w:szCs w:val="16"/>
              </w:rPr>
              <w:t>договор</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0A451C4" w14:textId="77777777" w:rsidR="000E0057" w:rsidRPr="00060739" w:rsidRDefault="000E0057" w:rsidP="00921A4D">
            <w:pPr>
              <w:pStyle w:val="21"/>
              <w:keepNext/>
              <w:tabs>
                <w:tab w:val="left" w:pos="708"/>
                <w:tab w:val="center" w:pos="3411"/>
              </w:tabs>
              <w:spacing w:line="276" w:lineRule="auto"/>
              <w:jc w:val="center"/>
              <w:rPr>
                <w:caps/>
                <w:sz w:val="16"/>
                <w:szCs w:val="16"/>
              </w:rPr>
            </w:pPr>
            <w:r w:rsidRPr="00060739">
              <w:rPr>
                <w:caps/>
                <w:sz w:val="16"/>
                <w:szCs w:val="16"/>
              </w:rPr>
              <w:t xml:space="preserve">№__________________ </w:t>
            </w:r>
            <w:r w:rsidRPr="00060739">
              <w:rPr>
                <w:sz w:val="16"/>
                <w:szCs w:val="16"/>
              </w:rPr>
              <w:t>от</w:t>
            </w:r>
            <w:r w:rsidRPr="00060739">
              <w:rPr>
                <w:caps/>
                <w:sz w:val="16"/>
                <w:szCs w:val="16"/>
              </w:rPr>
              <w:t xml:space="preserve"> «__» _______20__</w:t>
            </w:r>
            <w:r w:rsidRPr="00060739">
              <w:rPr>
                <w:sz w:val="16"/>
                <w:szCs w:val="16"/>
              </w:rPr>
              <w:t>года</w:t>
            </w:r>
          </w:p>
        </w:tc>
      </w:tr>
      <w:tr w:rsidR="000E0057" w:rsidRPr="00060739" w14:paraId="5F4BCE64"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06A176C2" w14:textId="77777777" w:rsidR="000E0057" w:rsidRPr="00060739" w:rsidRDefault="000E0057" w:rsidP="00921A4D">
            <w:pPr>
              <w:keepNext/>
              <w:spacing w:line="276" w:lineRule="auto"/>
              <w:jc w:val="center"/>
              <w:rPr>
                <w:b/>
                <w:sz w:val="16"/>
                <w:szCs w:val="16"/>
              </w:rPr>
            </w:pPr>
            <w:r w:rsidRPr="00060739">
              <w:rPr>
                <w:b/>
                <w:sz w:val="16"/>
                <w:szCs w:val="16"/>
              </w:rPr>
              <w:t>5</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B55B110" w14:textId="77777777" w:rsidR="000E0057" w:rsidRPr="00060739" w:rsidRDefault="000E0057" w:rsidP="00921A4D">
            <w:pPr>
              <w:keepNext/>
              <w:spacing w:line="276" w:lineRule="auto"/>
              <w:rPr>
                <w:b/>
                <w:sz w:val="16"/>
                <w:szCs w:val="16"/>
              </w:rPr>
            </w:pPr>
            <w:r w:rsidRPr="00060739">
              <w:rPr>
                <w:b/>
                <w:sz w:val="16"/>
                <w:szCs w:val="16"/>
              </w:rPr>
              <w:t>Срок кредитования:</w:t>
            </w:r>
          </w:p>
        </w:tc>
        <w:tc>
          <w:tcPr>
            <w:tcW w:w="2854" w:type="pct"/>
            <w:gridSpan w:val="2"/>
            <w:tcBorders>
              <w:top w:val="single" w:sz="4" w:space="0" w:color="auto"/>
              <w:left w:val="single" w:sz="4" w:space="0" w:color="auto"/>
              <w:bottom w:val="single" w:sz="4" w:space="0" w:color="auto"/>
              <w:right w:val="single" w:sz="4" w:space="0" w:color="auto"/>
            </w:tcBorders>
          </w:tcPr>
          <w:p w14:paraId="2176A2AF"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13FD5D59"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7A39C2B8" w14:textId="77777777" w:rsidR="000E0057" w:rsidRPr="00060739" w:rsidRDefault="000E0057" w:rsidP="00921A4D">
            <w:pPr>
              <w:keepNext/>
              <w:spacing w:line="276" w:lineRule="auto"/>
              <w:jc w:val="center"/>
              <w:rPr>
                <w:b/>
                <w:sz w:val="16"/>
                <w:szCs w:val="16"/>
              </w:rPr>
            </w:pPr>
            <w:r w:rsidRPr="00060739">
              <w:rPr>
                <w:b/>
                <w:sz w:val="16"/>
                <w:szCs w:val="16"/>
              </w:rPr>
              <w:t>6</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14EFF85E" w14:textId="77777777" w:rsidR="000E0057" w:rsidRPr="00060739" w:rsidRDefault="000E0057" w:rsidP="00921A4D">
            <w:pPr>
              <w:keepNext/>
              <w:spacing w:line="276" w:lineRule="auto"/>
              <w:rPr>
                <w:b/>
                <w:sz w:val="16"/>
                <w:szCs w:val="16"/>
              </w:rPr>
            </w:pPr>
            <w:r w:rsidRPr="00060739">
              <w:rPr>
                <w:b/>
                <w:sz w:val="16"/>
                <w:szCs w:val="16"/>
              </w:rPr>
              <w:t>Сумма кредита:</w:t>
            </w:r>
          </w:p>
        </w:tc>
        <w:tc>
          <w:tcPr>
            <w:tcW w:w="2854" w:type="pct"/>
            <w:gridSpan w:val="2"/>
            <w:tcBorders>
              <w:top w:val="single" w:sz="4" w:space="0" w:color="auto"/>
              <w:left w:val="single" w:sz="4" w:space="0" w:color="auto"/>
              <w:bottom w:val="single" w:sz="4" w:space="0" w:color="auto"/>
              <w:right w:val="single" w:sz="4" w:space="0" w:color="auto"/>
            </w:tcBorders>
          </w:tcPr>
          <w:p w14:paraId="5517FACD"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2F2126C5"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79F2CEC2" w14:textId="77777777" w:rsidR="000E0057" w:rsidRPr="00060739" w:rsidRDefault="000E0057" w:rsidP="00921A4D">
            <w:pPr>
              <w:keepNext/>
              <w:spacing w:line="276" w:lineRule="auto"/>
              <w:jc w:val="center"/>
              <w:rPr>
                <w:b/>
                <w:sz w:val="16"/>
                <w:szCs w:val="16"/>
              </w:rPr>
            </w:pPr>
            <w:r w:rsidRPr="00060739">
              <w:rPr>
                <w:b/>
                <w:sz w:val="16"/>
                <w:szCs w:val="16"/>
              </w:rPr>
              <w:t>7</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2F2E7DA" w14:textId="77777777" w:rsidR="000E0057" w:rsidRPr="00060739" w:rsidRDefault="000E0057" w:rsidP="00921A4D">
            <w:pPr>
              <w:keepNext/>
              <w:spacing w:line="276" w:lineRule="auto"/>
              <w:rPr>
                <w:b/>
                <w:sz w:val="16"/>
                <w:szCs w:val="16"/>
              </w:rPr>
            </w:pPr>
            <w:r w:rsidRPr="00060739">
              <w:rPr>
                <w:b/>
                <w:sz w:val="16"/>
                <w:szCs w:val="16"/>
              </w:rPr>
              <w:t>Страховая</w:t>
            </w:r>
            <w:r w:rsidRPr="00060739">
              <w:rPr>
                <w:b/>
                <w:sz w:val="16"/>
                <w:szCs w:val="16"/>
                <w:lang w:val="en-US"/>
              </w:rPr>
              <w:t xml:space="preserve"> </w:t>
            </w:r>
            <w:r w:rsidRPr="00060739">
              <w:rPr>
                <w:b/>
                <w:sz w:val="16"/>
                <w:szCs w:val="16"/>
              </w:rPr>
              <w:t>стоимость:</w:t>
            </w:r>
          </w:p>
        </w:tc>
        <w:tc>
          <w:tcPr>
            <w:tcW w:w="2854" w:type="pct"/>
            <w:gridSpan w:val="2"/>
            <w:tcBorders>
              <w:top w:val="single" w:sz="4" w:space="0" w:color="auto"/>
              <w:left w:val="single" w:sz="4" w:space="0" w:color="auto"/>
              <w:bottom w:val="single" w:sz="4" w:space="0" w:color="auto"/>
              <w:right w:val="single" w:sz="4" w:space="0" w:color="auto"/>
            </w:tcBorders>
          </w:tcPr>
          <w:p w14:paraId="6BB58E4E"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0D08071D"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25D924B7" w14:textId="77777777" w:rsidR="000E0057" w:rsidRPr="00060739" w:rsidRDefault="000E0057" w:rsidP="00921A4D">
            <w:pPr>
              <w:keepNext/>
              <w:spacing w:line="276" w:lineRule="auto"/>
              <w:jc w:val="center"/>
              <w:rPr>
                <w:b/>
                <w:sz w:val="16"/>
                <w:szCs w:val="16"/>
              </w:rPr>
            </w:pPr>
            <w:r w:rsidRPr="00060739">
              <w:rPr>
                <w:b/>
                <w:sz w:val="16"/>
                <w:szCs w:val="16"/>
              </w:rPr>
              <w:t>8</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16624F75" w14:textId="77777777" w:rsidR="000E0057" w:rsidRPr="00060739" w:rsidRDefault="000E0057" w:rsidP="00921A4D">
            <w:pPr>
              <w:keepNext/>
              <w:spacing w:line="276" w:lineRule="auto"/>
              <w:rPr>
                <w:b/>
                <w:sz w:val="16"/>
                <w:szCs w:val="16"/>
              </w:rPr>
            </w:pPr>
            <w:r w:rsidRPr="00060739">
              <w:rPr>
                <w:b/>
                <w:sz w:val="16"/>
                <w:szCs w:val="16"/>
              </w:rPr>
              <w:t>Страховая сумма по риску невозврата кредита:</w:t>
            </w:r>
          </w:p>
        </w:tc>
        <w:tc>
          <w:tcPr>
            <w:tcW w:w="2854" w:type="pct"/>
            <w:gridSpan w:val="2"/>
            <w:tcBorders>
              <w:top w:val="single" w:sz="4" w:space="0" w:color="auto"/>
              <w:left w:val="single" w:sz="4" w:space="0" w:color="auto"/>
              <w:bottom w:val="single" w:sz="4" w:space="0" w:color="auto"/>
              <w:right w:val="single" w:sz="4" w:space="0" w:color="auto"/>
            </w:tcBorders>
          </w:tcPr>
          <w:p w14:paraId="548F0036"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52A9A3DB"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0805A1CE" w14:textId="77777777" w:rsidR="000E0057" w:rsidRPr="00060739" w:rsidRDefault="000E0057" w:rsidP="00921A4D">
            <w:pPr>
              <w:keepNext/>
              <w:spacing w:line="276" w:lineRule="auto"/>
              <w:jc w:val="center"/>
              <w:rPr>
                <w:b/>
                <w:sz w:val="16"/>
                <w:szCs w:val="16"/>
              </w:rPr>
            </w:pPr>
            <w:r w:rsidRPr="00060739">
              <w:rPr>
                <w:b/>
                <w:sz w:val="16"/>
                <w:szCs w:val="16"/>
              </w:rPr>
              <w:t>9</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5B1D0D23" w14:textId="77777777" w:rsidR="000E0057" w:rsidRPr="00060739" w:rsidRDefault="000E0057" w:rsidP="00921A4D">
            <w:pPr>
              <w:keepNext/>
              <w:spacing w:line="276" w:lineRule="auto"/>
              <w:rPr>
                <w:b/>
                <w:sz w:val="16"/>
                <w:szCs w:val="16"/>
              </w:rPr>
            </w:pPr>
            <w:r w:rsidRPr="00060739">
              <w:rPr>
                <w:b/>
                <w:sz w:val="16"/>
                <w:szCs w:val="16"/>
              </w:rPr>
              <w:t>Страховая сумма по утрате или ущербу ТС:</w:t>
            </w:r>
          </w:p>
        </w:tc>
        <w:tc>
          <w:tcPr>
            <w:tcW w:w="2854" w:type="pct"/>
            <w:gridSpan w:val="2"/>
            <w:tcBorders>
              <w:top w:val="single" w:sz="4" w:space="0" w:color="auto"/>
              <w:left w:val="single" w:sz="4" w:space="0" w:color="auto"/>
              <w:bottom w:val="single" w:sz="4" w:space="0" w:color="auto"/>
              <w:right w:val="single" w:sz="4" w:space="0" w:color="auto"/>
            </w:tcBorders>
          </w:tcPr>
          <w:p w14:paraId="048DE57D" w14:textId="77777777" w:rsidR="000E0057" w:rsidRPr="00060739" w:rsidRDefault="000E0057" w:rsidP="00921A4D">
            <w:pPr>
              <w:pStyle w:val="21"/>
              <w:keepNext/>
              <w:tabs>
                <w:tab w:val="left" w:pos="708"/>
                <w:tab w:val="center" w:pos="3411"/>
              </w:tabs>
              <w:spacing w:line="276" w:lineRule="auto"/>
              <w:rPr>
                <w:caps/>
                <w:sz w:val="16"/>
                <w:szCs w:val="16"/>
              </w:rPr>
            </w:pPr>
          </w:p>
        </w:tc>
      </w:tr>
      <w:tr w:rsidR="000E0057" w:rsidRPr="00060739" w14:paraId="7150C293"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50FFF248" w14:textId="77777777" w:rsidR="000E0057" w:rsidRPr="00060739" w:rsidRDefault="000E0057" w:rsidP="00921A4D">
            <w:pPr>
              <w:keepNext/>
              <w:spacing w:line="276" w:lineRule="auto"/>
              <w:jc w:val="center"/>
              <w:rPr>
                <w:b/>
                <w:sz w:val="16"/>
                <w:szCs w:val="16"/>
              </w:rPr>
            </w:pPr>
            <w:r w:rsidRPr="00060739">
              <w:rPr>
                <w:b/>
                <w:sz w:val="16"/>
                <w:szCs w:val="16"/>
              </w:rPr>
              <w:t>10</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05FE9950" w14:textId="77777777" w:rsidR="000E0057" w:rsidRPr="00060739" w:rsidRDefault="000E0057" w:rsidP="00921A4D">
            <w:pPr>
              <w:keepNext/>
              <w:spacing w:line="276" w:lineRule="auto"/>
              <w:rPr>
                <w:b/>
                <w:sz w:val="16"/>
                <w:szCs w:val="16"/>
              </w:rPr>
            </w:pPr>
            <w:r w:rsidRPr="00060739">
              <w:rPr>
                <w:b/>
                <w:sz w:val="16"/>
                <w:szCs w:val="16"/>
              </w:rPr>
              <w:t>Период страхования по риску невозврата кредита:</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134C4DC9" w14:textId="77777777" w:rsidR="000E0057" w:rsidRPr="00060739" w:rsidRDefault="000E0057" w:rsidP="00921A4D">
            <w:pPr>
              <w:spacing w:line="276" w:lineRule="auto"/>
              <w:jc w:val="center"/>
              <w:rPr>
                <w:sz w:val="16"/>
                <w:szCs w:val="16"/>
              </w:rPr>
            </w:pPr>
            <w:r w:rsidRPr="00060739">
              <w:rPr>
                <w:sz w:val="16"/>
                <w:szCs w:val="16"/>
                <w:lang w:val="uz-Cyrl-UZ"/>
              </w:rPr>
              <w:t>С _._.__ года до _. _. ___ года но если в течение этого времени на транспортное средство приобретаемого за счет кредита не будет установлен запрет, то период страхования риска непогашения кредита будет продолжаться до момента установления запрета.</w:t>
            </w:r>
          </w:p>
        </w:tc>
      </w:tr>
      <w:tr w:rsidR="000E0057" w:rsidRPr="00060739" w14:paraId="160CD75E"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42458833" w14:textId="77777777" w:rsidR="000E0057" w:rsidRPr="00060739" w:rsidRDefault="000E0057" w:rsidP="00921A4D">
            <w:pPr>
              <w:keepNext/>
              <w:spacing w:line="276" w:lineRule="auto"/>
              <w:jc w:val="center"/>
              <w:rPr>
                <w:b/>
                <w:sz w:val="16"/>
                <w:szCs w:val="16"/>
              </w:rPr>
            </w:pPr>
            <w:r w:rsidRPr="00060739">
              <w:rPr>
                <w:b/>
                <w:sz w:val="16"/>
                <w:szCs w:val="16"/>
              </w:rPr>
              <w:t>11</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0086DDAE" w14:textId="77777777" w:rsidR="000E0057" w:rsidRPr="00060739" w:rsidRDefault="000E0057" w:rsidP="00921A4D">
            <w:pPr>
              <w:keepNext/>
              <w:spacing w:line="276" w:lineRule="auto"/>
              <w:rPr>
                <w:b/>
                <w:sz w:val="16"/>
                <w:szCs w:val="16"/>
              </w:rPr>
            </w:pPr>
            <w:r w:rsidRPr="00060739">
              <w:rPr>
                <w:b/>
                <w:sz w:val="16"/>
                <w:szCs w:val="16"/>
              </w:rPr>
              <w:t>Период страхования по утрате или ущербу ТС:</w:t>
            </w:r>
          </w:p>
        </w:tc>
        <w:tc>
          <w:tcPr>
            <w:tcW w:w="2854" w:type="pct"/>
            <w:gridSpan w:val="2"/>
            <w:tcBorders>
              <w:top w:val="single" w:sz="4" w:space="0" w:color="auto"/>
              <w:left w:val="single" w:sz="4" w:space="0" w:color="auto"/>
              <w:bottom w:val="single" w:sz="4" w:space="0" w:color="auto"/>
              <w:right w:val="single" w:sz="4" w:space="0" w:color="auto"/>
            </w:tcBorders>
            <w:hideMark/>
          </w:tcPr>
          <w:p w14:paraId="50F304D2" w14:textId="77777777" w:rsidR="000E0057" w:rsidRPr="00060739" w:rsidRDefault="000E0057" w:rsidP="00921A4D">
            <w:pPr>
              <w:pStyle w:val="21"/>
              <w:keepNext/>
              <w:tabs>
                <w:tab w:val="left" w:pos="708"/>
                <w:tab w:val="center" w:pos="3411"/>
              </w:tabs>
              <w:spacing w:line="276" w:lineRule="auto"/>
              <w:jc w:val="center"/>
              <w:rPr>
                <w:caps/>
                <w:sz w:val="16"/>
                <w:szCs w:val="16"/>
              </w:rPr>
            </w:pPr>
            <w:r w:rsidRPr="00060739">
              <w:rPr>
                <w:sz w:val="16"/>
                <w:szCs w:val="16"/>
                <w:lang w:val="uz-Cyrl-UZ"/>
              </w:rPr>
              <w:t>До ___.___.____ года (включительно) с даты устоновления запрета на транспорного средства приобретаемого за счет кредита.</w:t>
            </w:r>
            <w:r w:rsidRPr="00060739">
              <w:rPr>
                <w:sz w:val="16"/>
                <w:szCs w:val="16"/>
              </w:rPr>
              <w:t xml:space="preserve"> </w:t>
            </w:r>
          </w:p>
        </w:tc>
      </w:tr>
      <w:tr w:rsidR="000E0057" w:rsidRPr="00060739" w14:paraId="1E36C489" w14:textId="77777777" w:rsidTr="00921A4D">
        <w:trPr>
          <w:trHeight w:val="413"/>
        </w:trPr>
        <w:tc>
          <w:tcPr>
            <w:tcW w:w="240" w:type="pct"/>
            <w:tcBorders>
              <w:top w:val="single" w:sz="4" w:space="0" w:color="auto"/>
              <w:left w:val="single" w:sz="4" w:space="0" w:color="auto"/>
              <w:bottom w:val="single" w:sz="4" w:space="0" w:color="auto"/>
              <w:right w:val="single" w:sz="4" w:space="0" w:color="auto"/>
            </w:tcBorders>
            <w:vAlign w:val="center"/>
            <w:hideMark/>
          </w:tcPr>
          <w:p w14:paraId="05AEDF62" w14:textId="77777777" w:rsidR="000E0057" w:rsidRPr="00060739" w:rsidRDefault="000E0057" w:rsidP="00921A4D">
            <w:pPr>
              <w:keepNext/>
              <w:spacing w:line="276" w:lineRule="auto"/>
              <w:jc w:val="center"/>
              <w:rPr>
                <w:b/>
                <w:sz w:val="16"/>
                <w:szCs w:val="16"/>
              </w:rPr>
            </w:pPr>
            <w:r w:rsidRPr="00060739">
              <w:rPr>
                <w:b/>
                <w:sz w:val="16"/>
                <w:szCs w:val="16"/>
              </w:rPr>
              <w:t>12</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20BC68DA" w14:textId="77777777" w:rsidR="000E0057" w:rsidRPr="00060739" w:rsidRDefault="000E0057" w:rsidP="00921A4D">
            <w:pPr>
              <w:keepNext/>
              <w:spacing w:line="276" w:lineRule="auto"/>
              <w:rPr>
                <w:b/>
                <w:sz w:val="16"/>
                <w:szCs w:val="16"/>
              </w:rPr>
            </w:pPr>
            <w:r w:rsidRPr="00060739">
              <w:rPr>
                <w:b/>
                <w:sz w:val="16"/>
                <w:szCs w:val="16"/>
              </w:rPr>
              <w:t>Период настояще</w:t>
            </w:r>
            <w:r>
              <w:rPr>
                <w:b/>
                <w:sz w:val="16"/>
                <w:szCs w:val="16"/>
              </w:rPr>
              <w:t>й Публичной оферты</w:t>
            </w:r>
            <w:r w:rsidRPr="00060739">
              <w:rPr>
                <w:b/>
                <w:sz w:val="16"/>
                <w:szCs w:val="16"/>
              </w:rPr>
              <w:t xml:space="preserve"> :</w:t>
            </w:r>
          </w:p>
        </w:tc>
        <w:tc>
          <w:tcPr>
            <w:tcW w:w="2854" w:type="pct"/>
            <w:gridSpan w:val="2"/>
            <w:tcBorders>
              <w:top w:val="single" w:sz="4" w:space="0" w:color="auto"/>
              <w:left w:val="single" w:sz="4" w:space="0" w:color="auto"/>
              <w:bottom w:val="single" w:sz="4" w:space="0" w:color="auto"/>
              <w:right w:val="single" w:sz="4" w:space="0" w:color="auto"/>
            </w:tcBorders>
            <w:hideMark/>
          </w:tcPr>
          <w:p w14:paraId="770F3A26" w14:textId="77777777" w:rsidR="000E0057" w:rsidRPr="00060739" w:rsidRDefault="000E0057" w:rsidP="00921A4D">
            <w:pPr>
              <w:spacing w:line="276" w:lineRule="auto"/>
              <w:jc w:val="center"/>
              <w:rPr>
                <w:sz w:val="16"/>
                <w:szCs w:val="16"/>
              </w:rPr>
            </w:pPr>
            <w:r w:rsidRPr="00060739">
              <w:rPr>
                <w:sz w:val="16"/>
                <w:szCs w:val="16"/>
              </w:rPr>
              <w:t>с «___»_______________20__г. по «___»____________20__г. (включительно)</w:t>
            </w:r>
          </w:p>
        </w:tc>
      </w:tr>
      <w:tr w:rsidR="000E0057" w:rsidRPr="00060739" w14:paraId="3A25A652" w14:textId="77777777" w:rsidTr="00921A4D">
        <w:trPr>
          <w:trHeight w:val="419"/>
        </w:trPr>
        <w:tc>
          <w:tcPr>
            <w:tcW w:w="240" w:type="pct"/>
            <w:tcBorders>
              <w:top w:val="single" w:sz="4" w:space="0" w:color="auto"/>
              <w:left w:val="single" w:sz="4" w:space="0" w:color="auto"/>
              <w:bottom w:val="single" w:sz="4" w:space="0" w:color="auto"/>
              <w:right w:val="single" w:sz="4" w:space="0" w:color="auto"/>
            </w:tcBorders>
            <w:vAlign w:val="center"/>
            <w:hideMark/>
          </w:tcPr>
          <w:p w14:paraId="361E71A5" w14:textId="77777777" w:rsidR="000E0057" w:rsidRPr="00060739" w:rsidRDefault="000E0057" w:rsidP="00921A4D">
            <w:pPr>
              <w:keepNext/>
              <w:spacing w:line="276" w:lineRule="auto"/>
              <w:jc w:val="center"/>
              <w:rPr>
                <w:b/>
                <w:sz w:val="16"/>
                <w:szCs w:val="16"/>
              </w:rPr>
            </w:pPr>
            <w:r w:rsidRPr="00060739">
              <w:rPr>
                <w:b/>
                <w:sz w:val="16"/>
                <w:szCs w:val="16"/>
              </w:rPr>
              <w:t>13</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48FA916B" w14:textId="77777777" w:rsidR="000E0057" w:rsidRPr="00060739" w:rsidRDefault="000E0057" w:rsidP="00921A4D">
            <w:pPr>
              <w:keepNext/>
              <w:spacing w:line="276" w:lineRule="auto"/>
              <w:rPr>
                <w:b/>
                <w:sz w:val="16"/>
                <w:szCs w:val="16"/>
              </w:rPr>
            </w:pPr>
            <w:r w:rsidRPr="00060739">
              <w:rPr>
                <w:b/>
                <w:sz w:val="16"/>
                <w:szCs w:val="16"/>
              </w:rPr>
              <w:t>Период страхования:</w:t>
            </w:r>
          </w:p>
        </w:tc>
        <w:tc>
          <w:tcPr>
            <w:tcW w:w="2854" w:type="pct"/>
            <w:gridSpan w:val="2"/>
            <w:tcBorders>
              <w:top w:val="single" w:sz="4" w:space="0" w:color="auto"/>
              <w:left w:val="single" w:sz="4" w:space="0" w:color="auto"/>
              <w:bottom w:val="single" w:sz="4" w:space="0" w:color="auto"/>
              <w:right w:val="single" w:sz="4" w:space="0" w:color="auto"/>
            </w:tcBorders>
            <w:vAlign w:val="center"/>
            <w:hideMark/>
          </w:tcPr>
          <w:p w14:paraId="4FA9A4D7" w14:textId="77777777" w:rsidR="000E0057" w:rsidRPr="00060739" w:rsidRDefault="000E0057" w:rsidP="00921A4D">
            <w:pPr>
              <w:spacing w:line="276" w:lineRule="auto"/>
              <w:jc w:val="center"/>
              <w:rPr>
                <w:sz w:val="16"/>
                <w:szCs w:val="16"/>
              </w:rPr>
            </w:pPr>
            <w:r w:rsidRPr="00060739">
              <w:rPr>
                <w:bCs/>
                <w:sz w:val="16"/>
                <w:szCs w:val="16"/>
              </w:rPr>
              <w:t>как указано в страховом полисе</w:t>
            </w:r>
          </w:p>
        </w:tc>
      </w:tr>
      <w:tr w:rsidR="000E0057" w:rsidRPr="00060739" w14:paraId="7E927C71"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516A65F0" w14:textId="77777777" w:rsidR="000E0057" w:rsidRPr="00060739" w:rsidRDefault="000E0057" w:rsidP="00921A4D">
            <w:pPr>
              <w:keepNext/>
              <w:spacing w:line="276" w:lineRule="auto"/>
              <w:jc w:val="center"/>
              <w:rPr>
                <w:b/>
                <w:sz w:val="16"/>
                <w:szCs w:val="16"/>
              </w:rPr>
            </w:pPr>
            <w:r w:rsidRPr="00060739">
              <w:rPr>
                <w:b/>
                <w:sz w:val="16"/>
                <w:szCs w:val="16"/>
              </w:rPr>
              <w:t>14</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9D59355" w14:textId="77777777" w:rsidR="000E0057" w:rsidRPr="00060739" w:rsidRDefault="000E0057" w:rsidP="00921A4D">
            <w:pPr>
              <w:keepNext/>
              <w:spacing w:line="276" w:lineRule="auto"/>
              <w:rPr>
                <w:b/>
                <w:sz w:val="16"/>
                <w:szCs w:val="16"/>
              </w:rPr>
            </w:pPr>
            <w:r w:rsidRPr="00060739">
              <w:rPr>
                <w:b/>
                <w:sz w:val="16"/>
                <w:szCs w:val="16"/>
              </w:rPr>
              <w:t>Страховая премия по риску невозврата кредита:</w:t>
            </w:r>
          </w:p>
        </w:tc>
        <w:tc>
          <w:tcPr>
            <w:tcW w:w="2854" w:type="pct"/>
            <w:gridSpan w:val="2"/>
            <w:tcBorders>
              <w:top w:val="single" w:sz="4" w:space="0" w:color="auto"/>
              <w:left w:val="single" w:sz="4" w:space="0" w:color="auto"/>
              <w:bottom w:val="single" w:sz="4" w:space="0" w:color="auto"/>
              <w:right w:val="single" w:sz="4" w:space="0" w:color="auto"/>
            </w:tcBorders>
          </w:tcPr>
          <w:p w14:paraId="11821A58" w14:textId="77777777" w:rsidR="000E0057" w:rsidRPr="00060739" w:rsidRDefault="000E0057" w:rsidP="00921A4D">
            <w:pPr>
              <w:spacing w:line="276" w:lineRule="auto"/>
              <w:jc w:val="center"/>
              <w:rPr>
                <w:bCs/>
                <w:sz w:val="16"/>
                <w:szCs w:val="16"/>
              </w:rPr>
            </w:pPr>
          </w:p>
          <w:p w14:paraId="47395C30" w14:textId="77777777" w:rsidR="000E0057" w:rsidRPr="00060739" w:rsidRDefault="000E0057" w:rsidP="00921A4D">
            <w:pPr>
              <w:spacing w:line="276" w:lineRule="auto"/>
              <w:jc w:val="center"/>
              <w:rPr>
                <w:bCs/>
                <w:sz w:val="16"/>
                <w:szCs w:val="16"/>
              </w:rPr>
            </w:pPr>
            <w:r w:rsidRPr="00060739">
              <w:rPr>
                <w:bCs/>
                <w:sz w:val="16"/>
                <w:szCs w:val="16"/>
              </w:rPr>
              <w:t xml:space="preserve">_________________________________________________ </w:t>
            </w:r>
            <w:proofErr w:type="spellStart"/>
            <w:r w:rsidRPr="00060739">
              <w:rPr>
                <w:bCs/>
                <w:sz w:val="16"/>
                <w:szCs w:val="16"/>
              </w:rPr>
              <w:t>сум</w:t>
            </w:r>
            <w:proofErr w:type="spellEnd"/>
            <w:r w:rsidRPr="00060739">
              <w:rPr>
                <w:bCs/>
                <w:sz w:val="16"/>
                <w:szCs w:val="16"/>
              </w:rPr>
              <w:t xml:space="preserve">. </w:t>
            </w:r>
          </w:p>
        </w:tc>
      </w:tr>
      <w:tr w:rsidR="000E0057" w:rsidRPr="00060739" w14:paraId="3AB09E39" w14:textId="77777777" w:rsidTr="00921A4D">
        <w:tc>
          <w:tcPr>
            <w:tcW w:w="240" w:type="pct"/>
            <w:tcBorders>
              <w:top w:val="single" w:sz="4" w:space="0" w:color="auto"/>
              <w:left w:val="single" w:sz="4" w:space="0" w:color="auto"/>
              <w:bottom w:val="single" w:sz="4" w:space="0" w:color="auto"/>
              <w:right w:val="single" w:sz="4" w:space="0" w:color="auto"/>
            </w:tcBorders>
            <w:vAlign w:val="center"/>
            <w:hideMark/>
          </w:tcPr>
          <w:p w14:paraId="54BD078A" w14:textId="77777777" w:rsidR="000E0057" w:rsidRPr="00060739" w:rsidRDefault="000E0057" w:rsidP="00921A4D">
            <w:pPr>
              <w:keepNext/>
              <w:spacing w:line="276" w:lineRule="auto"/>
              <w:jc w:val="center"/>
              <w:rPr>
                <w:b/>
                <w:sz w:val="16"/>
                <w:szCs w:val="16"/>
              </w:rPr>
            </w:pPr>
            <w:r w:rsidRPr="00060739">
              <w:rPr>
                <w:b/>
                <w:sz w:val="16"/>
                <w:szCs w:val="16"/>
              </w:rPr>
              <w:t>15</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2D72926" w14:textId="77777777" w:rsidR="000E0057" w:rsidRPr="00060739" w:rsidRDefault="000E0057" w:rsidP="00921A4D">
            <w:pPr>
              <w:keepNext/>
              <w:spacing w:line="276" w:lineRule="auto"/>
              <w:rPr>
                <w:b/>
                <w:sz w:val="16"/>
                <w:szCs w:val="16"/>
              </w:rPr>
            </w:pPr>
            <w:r w:rsidRPr="00060739">
              <w:rPr>
                <w:b/>
                <w:sz w:val="16"/>
                <w:szCs w:val="16"/>
              </w:rPr>
              <w:t>Страховая премия по утрате или повреждению ТС:</w:t>
            </w:r>
          </w:p>
        </w:tc>
        <w:tc>
          <w:tcPr>
            <w:tcW w:w="2854" w:type="pct"/>
            <w:gridSpan w:val="2"/>
            <w:tcBorders>
              <w:top w:val="single" w:sz="4" w:space="0" w:color="auto"/>
              <w:left w:val="single" w:sz="4" w:space="0" w:color="auto"/>
              <w:bottom w:val="single" w:sz="4" w:space="0" w:color="auto"/>
              <w:right w:val="single" w:sz="4" w:space="0" w:color="auto"/>
            </w:tcBorders>
          </w:tcPr>
          <w:p w14:paraId="435285D9" w14:textId="77777777" w:rsidR="000E0057" w:rsidRPr="00060739" w:rsidRDefault="000E0057" w:rsidP="00921A4D">
            <w:pPr>
              <w:spacing w:line="276" w:lineRule="auto"/>
              <w:jc w:val="center"/>
              <w:rPr>
                <w:bCs/>
                <w:sz w:val="16"/>
                <w:szCs w:val="16"/>
              </w:rPr>
            </w:pPr>
          </w:p>
          <w:p w14:paraId="4FE5B72A" w14:textId="77777777" w:rsidR="000E0057" w:rsidRPr="00060739" w:rsidRDefault="000E0057" w:rsidP="00921A4D">
            <w:pPr>
              <w:spacing w:line="276" w:lineRule="auto"/>
              <w:jc w:val="center"/>
              <w:rPr>
                <w:bCs/>
                <w:sz w:val="16"/>
                <w:szCs w:val="16"/>
              </w:rPr>
            </w:pPr>
            <w:r w:rsidRPr="00060739">
              <w:rPr>
                <w:bCs/>
                <w:sz w:val="16"/>
                <w:szCs w:val="16"/>
              </w:rPr>
              <w:t xml:space="preserve">_________________________________________________ </w:t>
            </w:r>
            <w:proofErr w:type="spellStart"/>
            <w:r w:rsidRPr="00060739">
              <w:rPr>
                <w:bCs/>
                <w:sz w:val="16"/>
                <w:szCs w:val="16"/>
              </w:rPr>
              <w:t>сум</w:t>
            </w:r>
            <w:proofErr w:type="spellEnd"/>
            <w:r w:rsidRPr="00060739">
              <w:rPr>
                <w:bCs/>
                <w:sz w:val="16"/>
                <w:szCs w:val="16"/>
              </w:rPr>
              <w:t xml:space="preserve">. </w:t>
            </w:r>
          </w:p>
        </w:tc>
      </w:tr>
      <w:tr w:rsidR="000E0057" w:rsidRPr="00060739" w14:paraId="0076DF5D" w14:textId="77777777" w:rsidTr="00921A4D">
        <w:trPr>
          <w:trHeight w:val="406"/>
        </w:trPr>
        <w:tc>
          <w:tcPr>
            <w:tcW w:w="240" w:type="pct"/>
            <w:tcBorders>
              <w:top w:val="single" w:sz="4" w:space="0" w:color="auto"/>
              <w:left w:val="single" w:sz="4" w:space="0" w:color="auto"/>
              <w:bottom w:val="single" w:sz="4" w:space="0" w:color="auto"/>
              <w:right w:val="single" w:sz="4" w:space="0" w:color="auto"/>
            </w:tcBorders>
            <w:hideMark/>
          </w:tcPr>
          <w:p w14:paraId="24B2D3FD" w14:textId="77777777" w:rsidR="000E0057" w:rsidRPr="00060739" w:rsidRDefault="000E0057" w:rsidP="00921A4D">
            <w:pPr>
              <w:pStyle w:val="21"/>
              <w:keepNext/>
              <w:spacing w:line="276" w:lineRule="auto"/>
              <w:jc w:val="center"/>
              <w:rPr>
                <w:b/>
                <w:caps/>
                <w:sz w:val="16"/>
                <w:szCs w:val="16"/>
              </w:rPr>
            </w:pPr>
            <w:r w:rsidRPr="00060739">
              <w:rPr>
                <w:b/>
                <w:caps/>
                <w:sz w:val="16"/>
                <w:szCs w:val="16"/>
              </w:rPr>
              <w:t>16</w:t>
            </w:r>
          </w:p>
        </w:tc>
        <w:tc>
          <w:tcPr>
            <w:tcW w:w="1906" w:type="pct"/>
            <w:gridSpan w:val="2"/>
            <w:tcBorders>
              <w:top w:val="single" w:sz="4" w:space="0" w:color="auto"/>
              <w:left w:val="single" w:sz="4" w:space="0" w:color="auto"/>
              <w:bottom w:val="single" w:sz="4" w:space="0" w:color="auto"/>
              <w:right w:val="single" w:sz="4" w:space="0" w:color="auto"/>
            </w:tcBorders>
            <w:vAlign w:val="center"/>
            <w:hideMark/>
          </w:tcPr>
          <w:p w14:paraId="7B7B5E3C" w14:textId="77777777" w:rsidR="000E0057" w:rsidRPr="00060739" w:rsidRDefault="000E0057" w:rsidP="00921A4D">
            <w:pPr>
              <w:keepNext/>
              <w:spacing w:line="276" w:lineRule="auto"/>
              <w:rPr>
                <w:b/>
                <w:sz w:val="16"/>
                <w:szCs w:val="16"/>
              </w:rPr>
            </w:pPr>
            <w:r w:rsidRPr="00060739">
              <w:rPr>
                <w:b/>
                <w:sz w:val="16"/>
                <w:szCs w:val="16"/>
              </w:rPr>
              <w:t>Общая страховая премия:</w:t>
            </w:r>
          </w:p>
        </w:tc>
        <w:tc>
          <w:tcPr>
            <w:tcW w:w="2854" w:type="pct"/>
            <w:gridSpan w:val="2"/>
            <w:tcBorders>
              <w:top w:val="single" w:sz="4" w:space="0" w:color="auto"/>
              <w:left w:val="single" w:sz="4" w:space="0" w:color="auto"/>
              <w:bottom w:val="single" w:sz="4" w:space="0" w:color="auto"/>
              <w:right w:val="single" w:sz="4" w:space="0" w:color="auto"/>
            </w:tcBorders>
          </w:tcPr>
          <w:p w14:paraId="46DB0F05" w14:textId="77777777" w:rsidR="000E0057" w:rsidRPr="00060739" w:rsidRDefault="000E0057" w:rsidP="00921A4D">
            <w:pPr>
              <w:spacing w:line="276" w:lineRule="auto"/>
              <w:jc w:val="center"/>
              <w:rPr>
                <w:bCs/>
                <w:sz w:val="16"/>
                <w:szCs w:val="16"/>
              </w:rPr>
            </w:pPr>
          </w:p>
          <w:p w14:paraId="5CDC09F5" w14:textId="77777777" w:rsidR="000E0057" w:rsidRPr="00060739" w:rsidRDefault="000E0057" w:rsidP="00921A4D">
            <w:pPr>
              <w:spacing w:line="276" w:lineRule="auto"/>
              <w:jc w:val="center"/>
              <w:rPr>
                <w:bCs/>
                <w:sz w:val="16"/>
                <w:szCs w:val="16"/>
              </w:rPr>
            </w:pPr>
            <w:r w:rsidRPr="00060739">
              <w:rPr>
                <w:bCs/>
                <w:sz w:val="16"/>
                <w:szCs w:val="16"/>
              </w:rPr>
              <w:t xml:space="preserve">_________________________________________________ </w:t>
            </w:r>
            <w:proofErr w:type="spellStart"/>
            <w:r w:rsidRPr="00060739">
              <w:rPr>
                <w:bCs/>
                <w:sz w:val="16"/>
                <w:szCs w:val="16"/>
              </w:rPr>
              <w:t>сум</w:t>
            </w:r>
            <w:proofErr w:type="spellEnd"/>
            <w:r w:rsidRPr="00060739">
              <w:rPr>
                <w:bCs/>
                <w:sz w:val="16"/>
                <w:szCs w:val="16"/>
              </w:rPr>
              <w:t xml:space="preserve">. </w:t>
            </w:r>
          </w:p>
        </w:tc>
      </w:tr>
      <w:tr w:rsidR="000E0057" w:rsidRPr="00060739" w14:paraId="03E84FFE" w14:textId="77777777" w:rsidTr="00921A4D">
        <w:tc>
          <w:tcPr>
            <w:tcW w:w="240" w:type="pct"/>
            <w:tcBorders>
              <w:top w:val="single" w:sz="4" w:space="0" w:color="auto"/>
              <w:left w:val="single" w:sz="4" w:space="0" w:color="auto"/>
              <w:bottom w:val="single" w:sz="4" w:space="0" w:color="auto"/>
              <w:right w:val="single" w:sz="4" w:space="0" w:color="auto"/>
            </w:tcBorders>
            <w:hideMark/>
          </w:tcPr>
          <w:p w14:paraId="6B63A0B7" w14:textId="77777777" w:rsidR="000E0057" w:rsidRPr="00060739" w:rsidRDefault="000E0057" w:rsidP="00921A4D">
            <w:pPr>
              <w:pStyle w:val="21"/>
              <w:keepNext/>
              <w:spacing w:line="276" w:lineRule="auto"/>
              <w:jc w:val="center"/>
              <w:rPr>
                <w:b/>
                <w:caps/>
                <w:sz w:val="16"/>
                <w:szCs w:val="16"/>
                <w:lang w:val="en-US"/>
              </w:rPr>
            </w:pPr>
            <w:r w:rsidRPr="00060739">
              <w:rPr>
                <w:b/>
                <w:caps/>
                <w:sz w:val="16"/>
                <w:szCs w:val="16"/>
                <w:lang w:val="en-US"/>
              </w:rPr>
              <w:t>17</w:t>
            </w:r>
          </w:p>
        </w:tc>
        <w:tc>
          <w:tcPr>
            <w:tcW w:w="1906" w:type="pct"/>
            <w:gridSpan w:val="2"/>
            <w:tcBorders>
              <w:top w:val="single" w:sz="4" w:space="0" w:color="auto"/>
              <w:left w:val="single" w:sz="4" w:space="0" w:color="auto"/>
              <w:bottom w:val="single" w:sz="4" w:space="0" w:color="auto"/>
              <w:right w:val="single" w:sz="4" w:space="0" w:color="auto"/>
            </w:tcBorders>
            <w:hideMark/>
          </w:tcPr>
          <w:p w14:paraId="68197395" w14:textId="77777777" w:rsidR="000E0057" w:rsidRPr="00060739" w:rsidRDefault="000E0057" w:rsidP="00921A4D">
            <w:pPr>
              <w:pStyle w:val="21"/>
              <w:keepNext/>
              <w:spacing w:line="276" w:lineRule="auto"/>
              <w:rPr>
                <w:b/>
                <w:caps/>
                <w:sz w:val="16"/>
                <w:szCs w:val="16"/>
              </w:rPr>
            </w:pPr>
            <w:r w:rsidRPr="00060739">
              <w:rPr>
                <w:b/>
                <w:sz w:val="16"/>
                <w:szCs w:val="16"/>
              </w:rPr>
              <w:t>Условия оплаты общей страховой премии:</w:t>
            </w:r>
          </w:p>
        </w:tc>
        <w:tc>
          <w:tcPr>
            <w:tcW w:w="2854" w:type="pct"/>
            <w:gridSpan w:val="2"/>
            <w:tcBorders>
              <w:top w:val="single" w:sz="4" w:space="0" w:color="auto"/>
              <w:left w:val="single" w:sz="4" w:space="0" w:color="auto"/>
              <w:bottom w:val="single" w:sz="4" w:space="0" w:color="auto"/>
              <w:right w:val="single" w:sz="4" w:space="0" w:color="auto"/>
            </w:tcBorders>
            <w:hideMark/>
          </w:tcPr>
          <w:p w14:paraId="3373FE1C" w14:textId="77777777" w:rsidR="000E0057" w:rsidRPr="00060739" w:rsidRDefault="000E0057" w:rsidP="00921A4D">
            <w:pPr>
              <w:tabs>
                <w:tab w:val="left" w:pos="993"/>
              </w:tabs>
              <w:spacing w:line="276" w:lineRule="auto"/>
              <w:jc w:val="both"/>
              <w:rPr>
                <w:sz w:val="16"/>
                <w:szCs w:val="16"/>
              </w:rPr>
            </w:pPr>
            <w:r w:rsidRPr="00060739">
              <w:rPr>
                <w:rStyle w:val="aff1"/>
                <w:sz w:val="16"/>
                <w:szCs w:val="16"/>
              </w:rPr>
              <w:t xml:space="preserve">Страховая премия в отношении конкретного Заемщика уплачивается единовременно </w:t>
            </w:r>
            <w:r w:rsidRPr="00060739">
              <w:rPr>
                <w:sz w:val="16"/>
                <w:szCs w:val="16"/>
              </w:rPr>
              <w:t>в срок не более 5 (пяти) дней со дня предоставления Анкеты-заявления Страховщику.</w:t>
            </w:r>
          </w:p>
        </w:tc>
      </w:tr>
      <w:tr w:rsidR="000E0057" w:rsidRPr="00060739" w14:paraId="795D2397" w14:textId="77777777" w:rsidTr="00921A4D">
        <w:tc>
          <w:tcPr>
            <w:tcW w:w="5000" w:type="pct"/>
            <w:gridSpan w:val="5"/>
            <w:tcBorders>
              <w:top w:val="nil"/>
              <w:left w:val="nil"/>
              <w:bottom w:val="nil"/>
              <w:right w:val="nil"/>
            </w:tcBorders>
            <w:hideMark/>
          </w:tcPr>
          <w:p w14:paraId="02517242" w14:textId="77777777" w:rsidR="000E0057" w:rsidRPr="00060739" w:rsidRDefault="000E0057" w:rsidP="00921A4D">
            <w:pPr>
              <w:pStyle w:val="211"/>
              <w:spacing w:line="276" w:lineRule="auto"/>
              <w:ind w:firstLine="320"/>
              <w:rPr>
                <w:sz w:val="16"/>
                <w:szCs w:val="16"/>
              </w:rPr>
            </w:pPr>
            <w:r w:rsidRPr="00060739">
              <w:rPr>
                <w:sz w:val="16"/>
                <w:szCs w:val="16"/>
              </w:rPr>
              <w:t>Я</w:t>
            </w:r>
            <w:r w:rsidRPr="00060739">
              <w:rPr>
                <w:sz w:val="16"/>
                <w:szCs w:val="16"/>
                <w:lang w:val="uz-Cyrl-UZ"/>
              </w:rPr>
              <w:t xml:space="preserve"> ознакомлен(а) и согласен(а) с условиями </w:t>
            </w:r>
            <w:r>
              <w:rPr>
                <w:sz w:val="16"/>
                <w:szCs w:val="16"/>
              </w:rPr>
              <w:t xml:space="preserve"> Публичной оферты</w:t>
            </w:r>
            <w:r w:rsidRPr="00060739">
              <w:rPr>
                <w:sz w:val="16"/>
                <w:szCs w:val="16"/>
              </w:rPr>
              <w:t xml:space="preserve"> страхования №________ от 00.00.202_ г. </w:t>
            </w:r>
            <w:r w:rsidRPr="00060739">
              <w:rPr>
                <w:sz w:val="16"/>
                <w:szCs w:val="16"/>
                <w:lang w:val="uz-Cyrl-UZ"/>
              </w:rPr>
              <w:t xml:space="preserve">и </w:t>
            </w:r>
            <w:r w:rsidRPr="00060739">
              <w:rPr>
                <w:sz w:val="16"/>
                <w:szCs w:val="16"/>
              </w:rPr>
              <w:t>даю свое согласие на применение в случае неисполнения или ненадлежащего исполнения обязательств по настояще</w:t>
            </w:r>
            <w:r>
              <w:rPr>
                <w:sz w:val="16"/>
                <w:szCs w:val="16"/>
              </w:rPr>
              <w:t>й Публичной оферте</w:t>
            </w:r>
            <w:r w:rsidRPr="00060739">
              <w:rPr>
                <w:sz w:val="16"/>
                <w:szCs w:val="16"/>
              </w:rPr>
              <w:t xml:space="preserve"> </w:t>
            </w:r>
            <w:r>
              <w:rPr>
                <w:sz w:val="16"/>
                <w:szCs w:val="16"/>
              </w:rPr>
              <w:t xml:space="preserve"> </w:t>
            </w:r>
            <w:r w:rsidRPr="00060739">
              <w:rPr>
                <w:sz w:val="16"/>
                <w:szCs w:val="16"/>
              </w:rPr>
              <w:t>(в случае несвоевременной выплаты оплаченной Страховщиком страхового возмещения) (указывается Ф.И.О заёмщика), Страховщику на взыскание денежных средств на всех банковских счетах (банковских пластиковых картах) в порядке безусловного (без согласия) без акцепта (без судебного разбирательства) через</w:t>
            </w:r>
            <w:r w:rsidRPr="00060739">
              <w:rPr>
                <w:sz w:val="16"/>
                <w:szCs w:val="16"/>
                <w:lang w:val="uz-Cyrl-UZ"/>
              </w:rPr>
              <w:t xml:space="preserve"> </w:t>
            </w:r>
            <w:r w:rsidRPr="00060739">
              <w:rPr>
                <w:sz w:val="16"/>
                <w:szCs w:val="16"/>
              </w:rPr>
              <w:t xml:space="preserve">платформу </w:t>
            </w:r>
            <w:proofErr w:type="spellStart"/>
            <w:r w:rsidRPr="00060739">
              <w:rPr>
                <w:sz w:val="16"/>
                <w:szCs w:val="16"/>
              </w:rPr>
              <w:t>autopay</w:t>
            </w:r>
            <w:proofErr w:type="spellEnd"/>
            <w:r w:rsidRPr="00060739">
              <w:rPr>
                <w:sz w:val="16"/>
                <w:szCs w:val="16"/>
              </w:rPr>
              <w:t xml:space="preserve"> (</w:t>
            </w:r>
            <w:proofErr w:type="spellStart"/>
            <w:r w:rsidRPr="00060739">
              <w:rPr>
                <w:sz w:val="16"/>
                <w:szCs w:val="16"/>
              </w:rPr>
              <w:t>автоплатежей</w:t>
            </w:r>
            <w:proofErr w:type="spellEnd"/>
            <w:r w:rsidRPr="00060739">
              <w:rPr>
                <w:sz w:val="16"/>
                <w:szCs w:val="16"/>
              </w:rPr>
              <w:t xml:space="preserve">). </w:t>
            </w:r>
          </w:p>
          <w:p w14:paraId="0998FD2F" w14:textId="77777777" w:rsidR="000E0057" w:rsidRPr="00060739" w:rsidRDefault="000E0057" w:rsidP="00921A4D">
            <w:pPr>
              <w:pStyle w:val="211"/>
              <w:spacing w:line="276" w:lineRule="auto"/>
              <w:rPr>
                <w:sz w:val="16"/>
                <w:szCs w:val="16"/>
              </w:rPr>
            </w:pPr>
            <w:r w:rsidRPr="00060739">
              <w:rPr>
                <w:sz w:val="16"/>
                <w:szCs w:val="16"/>
              </w:rPr>
              <w:t xml:space="preserve"> _______________________ </w:t>
            </w:r>
          </w:p>
          <w:p w14:paraId="4D35B830" w14:textId="77777777" w:rsidR="000E0057" w:rsidRPr="00060739" w:rsidRDefault="000E0057" w:rsidP="00921A4D">
            <w:pPr>
              <w:pStyle w:val="211"/>
              <w:spacing w:line="276" w:lineRule="auto"/>
              <w:rPr>
                <w:i/>
                <w:sz w:val="16"/>
                <w:szCs w:val="16"/>
              </w:rPr>
            </w:pPr>
            <w:r w:rsidRPr="00060739">
              <w:rPr>
                <w:i/>
                <w:sz w:val="16"/>
                <w:szCs w:val="16"/>
              </w:rPr>
              <w:t xml:space="preserve"> (</w:t>
            </w:r>
            <w:proofErr w:type="spellStart"/>
            <w:r w:rsidRPr="00060739">
              <w:rPr>
                <w:i/>
                <w:sz w:val="16"/>
                <w:szCs w:val="16"/>
              </w:rPr>
              <w:t>ф.и.о.</w:t>
            </w:r>
            <w:proofErr w:type="spellEnd"/>
            <w:r w:rsidRPr="00060739">
              <w:rPr>
                <w:i/>
                <w:sz w:val="16"/>
                <w:szCs w:val="16"/>
              </w:rPr>
              <w:t xml:space="preserve"> заёмщика, подпись)</w:t>
            </w:r>
          </w:p>
          <w:p w14:paraId="20E7D82E" w14:textId="77777777" w:rsidR="000E0057" w:rsidRPr="00060739" w:rsidRDefault="000E0057" w:rsidP="00921A4D">
            <w:pPr>
              <w:pStyle w:val="211"/>
              <w:spacing w:line="276" w:lineRule="auto"/>
              <w:jc w:val="center"/>
              <w:rPr>
                <w:b/>
                <w:sz w:val="16"/>
                <w:szCs w:val="16"/>
              </w:rPr>
            </w:pPr>
            <w:r w:rsidRPr="00060739">
              <w:rPr>
                <w:b/>
                <w:sz w:val="16"/>
                <w:szCs w:val="16"/>
              </w:rPr>
              <w:t>ПОДПИСИ СТОРОН:</w:t>
            </w:r>
          </w:p>
        </w:tc>
      </w:tr>
      <w:tr w:rsidR="000E0057" w:rsidRPr="00060739" w14:paraId="69E6D451" w14:textId="77777777" w:rsidTr="00921A4D">
        <w:tc>
          <w:tcPr>
            <w:tcW w:w="5000" w:type="pct"/>
            <w:gridSpan w:val="5"/>
            <w:tcBorders>
              <w:top w:val="nil"/>
              <w:left w:val="nil"/>
              <w:bottom w:val="single" w:sz="4" w:space="0" w:color="auto"/>
              <w:right w:val="nil"/>
            </w:tcBorders>
          </w:tcPr>
          <w:p w14:paraId="052B519E" w14:textId="77777777" w:rsidR="000E0057" w:rsidRPr="00060739" w:rsidRDefault="000E0057" w:rsidP="00921A4D">
            <w:pPr>
              <w:pStyle w:val="211"/>
              <w:spacing w:line="276" w:lineRule="auto"/>
              <w:jc w:val="center"/>
              <w:rPr>
                <w:b/>
                <w:sz w:val="16"/>
                <w:szCs w:val="16"/>
                <w:lang w:val="en-US"/>
              </w:rPr>
            </w:pPr>
          </w:p>
        </w:tc>
      </w:tr>
      <w:tr w:rsidR="000E0057" w:rsidRPr="00060739" w14:paraId="32F0989F" w14:textId="77777777" w:rsidTr="00921A4D">
        <w:tc>
          <w:tcPr>
            <w:tcW w:w="1424" w:type="pct"/>
            <w:gridSpan w:val="2"/>
            <w:tcBorders>
              <w:top w:val="single" w:sz="4" w:space="0" w:color="auto"/>
              <w:left w:val="single" w:sz="4" w:space="0" w:color="auto"/>
              <w:bottom w:val="single" w:sz="4" w:space="0" w:color="auto"/>
              <w:right w:val="single" w:sz="4" w:space="0" w:color="auto"/>
            </w:tcBorders>
            <w:hideMark/>
          </w:tcPr>
          <w:p w14:paraId="576C10EC" w14:textId="77777777" w:rsidR="000E0057" w:rsidRPr="00060739" w:rsidRDefault="000E0057" w:rsidP="00921A4D">
            <w:pPr>
              <w:spacing w:line="276" w:lineRule="auto"/>
              <w:jc w:val="center"/>
              <w:rPr>
                <w:b/>
                <w:bCs/>
                <w:noProof/>
                <w:sz w:val="16"/>
                <w:szCs w:val="16"/>
              </w:rPr>
            </w:pPr>
            <w:r w:rsidRPr="00060739">
              <w:rPr>
                <w:b/>
                <w:bCs/>
                <w:noProof/>
                <w:sz w:val="16"/>
                <w:szCs w:val="16"/>
              </w:rPr>
              <w:t>От имени Страховщика:</w:t>
            </w:r>
          </w:p>
          <w:p w14:paraId="67D22458" w14:textId="77777777" w:rsidR="000E0057" w:rsidRPr="00060739" w:rsidRDefault="000E0057" w:rsidP="00921A4D">
            <w:pPr>
              <w:spacing w:line="276" w:lineRule="auto"/>
              <w:jc w:val="center"/>
              <w:rPr>
                <w:b/>
                <w:bCs/>
                <w:noProof/>
                <w:sz w:val="16"/>
                <w:szCs w:val="16"/>
              </w:rPr>
            </w:pPr>
            <w:r w:rsidRPr="00060739">
              <w:rPr>
                <w:b/>
                <w:bCs/>
                <w:noProof/>
                <w:sz w:val="16"/>
                <w:szCs w:val="16"/>
              </w:rPr>
              <w:t>Генеральный директор/</w:t>
            </w:r>
          </w:p>
          <w:p w14:paraId="03C9326B" w14:textId="77777777" w:rsidR="000E0057" w:rsidRPr="00060739" w:rsidRDefault="000E0057" w:rsidP="00921A4D">
            <w:pPr>
              <w:spacing w:line="276" w:lineRule="auto"/>
              <w:jc w:val="center"/>
              <w:rPr>
                <w:b/>
                <w:bCs/>
                <w:noProof/>
                <w:sz w:val="16"/>
                <w:szCs w:val="16"/>
              </w:rPr>
            </w:pPr>
            <w:r w:rsidRPr="00060739">
              <w:rPr>
                <w:b/>
                <w:bCs/>
                <w:noProof/>
                <w:sz w:val="16"/>
                <w:szCs w:val="16"/>
              </w:rPr>
              <w:t>Директор филиала _________________ /Иное уполномоченное лицо _________________</w:t>
            </w:r>
          </w:p>
          <w:p w14:paraId="589FDC4E" w14:textId="77777777" w:rsidR="000E0057" w:rsidRPr="00060739" w:rsidRDefault="000E0057" w:rsidP="00921A4D">
            <w:pPr>
              <w:spacing w:line="276" w:lineRule="auto"/>
              <w:jc w:val="center"/>
              <w:rPr>
                <w:bCs/>
                <w:noProof/>
                <w:sz w:val="16"/>
                <w:szCs w:val="16"/>
                <w:vertAlign w:val="superscript"/>
              </w:rPr>
            </w:pPr>
            <w:r w:rsidRPr="00060739">
              <w:rPr>
                <w:b/>
                <w:bCs/>
                <w:i/>
                <w:noProof/>
                <w:sz w:val="16"/>
                <w:szCs w:val="16"/>
                <w:vertAlign w:val="superscript"/>
              </w:rPr>
              <w:t xml:space="preserve"> (Ф.И.О.)</w:t>
            </w:r>
          </w:p>
        </w:tc>
        <w:tc>
          <w:tcPr>
            <w:tcW w:w="1630" w:type="pct"/>
            <w:gridSpan w:val="2"/>
            <w:tcBorders>
              <w:top w:val="single" w:sz="4" w:space="0" w:color="auto"/>
              <w:left w:val="single" w:sz="4" w:space="0" w:color="auto"/>
              <w:bottom w:val="single" w:sz="4" w:space="0" w:color="auto"/>
              <w:right w:val="single" w:sz="4" w:space="0" w:color="auto"/>
            </w:tcBorders>
          </w:tcPr>
          <w:p w14:paraId="07D38756" w14:textId="77777777" w:rsidR="000E0057" w:rsidRPr="00060739" w:rsidRDefault="000E0057" w:rsidP="00921A4D">
            <w:pPr>
              <w:pStyle w:val="211"/>
              <w:spacing w:line="276" w:lineRule="auto"/>
              <w:jc w:val="center"/>
              <w:rPr>
                <w:b/>
                <w:sz w:val="16"/>
                <w:szCs w:val="16"/>
              </w:rPr>
            </w:pPr>
            <w:r w:rsidRPr="00060739">
              <w:rPr>
                <w:b/>
                <w:bCs/>
                <w:noProof/>
                <w:sz w:val="16"/>
                <w:szCs w:val="16"/>
              </w:rPr>
              <w:t xml:space="preserve">От имени </w:t>
            </w:r>
            <w:r w:rsidRPr="00060739">
              <w:rPr>
                <w:b/>
                <w:sz w:val="16"/>
                <w:szCs w:val="16"/>
              </w:rPr>
              <w:t>Страхователя/Выгодоприобретателя:</w:t>
            </w:r>
          </w:p>
          <w:p w14:paraId="58FBB067" w14:textId="77777777" w:rsidR="000E0057" w:rsidRPr="00060739" w:rsidRDefault="000E0057" w:rsidP="00921A4D">
            <w:pPr>
              <w:pStyle w:val="211"/>
              <w:spacing w:line="276" w:lineRule="auto"/>
              <w:jc w:val="center"/>
              <w:rPr>
                <w:b/>
                <w:bCs/>
                <w:noProof/>
                <w:sz w:val="16"/>
                <w:szCs w:val="16"/>
              </w:rPr>
            </w:pPr>
          </w:p>
          <w:p w14:paraId="4AAB482B" w14:textId="77777777" w:rsidR="000E0057" w:rsidRPr="00060739" w:rsidRDefault="000E0057" w:rsidP="00921A4D">
            <w:pPr>
              <w:pStyle w:val="211"/>
              <w:spacing w:line="276" w:lineRule="auto"/>
              <w:jc w:val="center"/>
              <w:rPr>
                <w:b/>
                <w:bCs/>
                <w:noProof/>
                <w:sz w:val="16"/>
                <w:szCs w:val="16"/>
              </w:rPr>
            </w:pPr>
          </w:p>
          <w:p w14:paraId="27FC70EA" w14:textId="77777777" w:rsidR="000E0057" w:rsidRPr="00060739" w:rsidRDefault="000E0057" w:rsidP="00921A4D">
            <w:pPr>
              <w:pStyle w:val="211"/>
              <w:spacing w:line="276" w:lineRule="auto"/>
              <w:jc w:val="center"/>
              <w:rPr>
                <w:b/>
                <w:bCs/>
                <w:noProof/>
                <w:sz w:val="16"/>
                <w:szCs w:val="16"/>
              </w:rPr>
            </w:pPr>
          </w:p>
          <w:p w14:paraId="1A848BF0" w14:textId="77777777" w:rsidR="000E0057" w:rsidRPr="00060739" w:rsidRDefault="000E0057" w:rsidP="00921A4D">
            <w:pPr>
              <w:pStyle w:val="211"/>
              <w:spacing w:line="276" w:lineRule="auto"/>
              <w:jc w:val="center"/>
              <w:rPr>
                <w:b/>
                <w:bCs/>
                <w:noProof/>
                <w:sz w:val="16"/>
                <w:szCs w:val="16"/>
              </w:rPr>
            </w:pPr>
          </w:p>
          <w:p w14:paraId="69F9423D" w14:textId="77777777" w:rsidR="000E0057" w:rsidRPr="00060739" w:rsidRDefault="000E0057" w:rsidP="00921A4D">
            <w:pPr>
              <w:spacing w:line="276" w:lineRule="auto"/>
              <w:jc w:val="center"/>
              <w:rPr>
                <w:b/>
                <w:bCs/>
                <w:noProof/>
                <w:sz w:val="16"/>
                <w:szCs w:val="16"/>
              </w:rPr>
            </w:pPr>
            <w:r w:rsidRPr="00060739">
              <w:rPr>
                <w:b/>
                <w:bCs/>
                <w:noProof/>
                <w:sz w:val="16"/>
                <w:szCs w:val="16"/>
              </w:rPr>
              <w:t>_____________________</w:t>
            </w:r>
          </w:p>
          <w:p w14:paraId="1A6F0603" w14:textId="77777777" w:rsidR="000E0057" w:rsidRPr="00060739" w:rsidRDefault="000E0057" w:rsidP="00921A4D">
            <w:pPr>
              <w:spacing w:line="276" w:lineRule="auto"/>
              <w:jc w:val="center"/>
              <w:rPr>
                <w:b/>
                <w:sz w:val="16"/>
                <w:szCs w:val="16"/>
                <w:vertAlign w:val="superscript"/>
              </w:rPr>
            </w:pPr>
            <w:r w:rsidRPr="00060739">
              <w:rPr>
                <w:i/>
                <w:iCs/>
                <w:sz w:val="16"/>
                <w:szCs w:val="16"/>
                <w:vertAlign w:val="superscript"/>
              </w:rPr>
              <w:t>должность Ф.И.О.</w:t>
            </w:r>
          </w:p>
        </w:tc>
        <w:tc>
          <w:tcPr>
            <w:tcW w:w="1946" w:type="pct"/>
            <w:tcBorders>
              <w:top w:val="single" w:sz="4" w:space="0" w:color="auto"/>
              <w:left w:val="single" w:sz="4" w:space="0" w:color="auto"/>
              <w:bottom w:val="single" w:sz="4" w:space="0" w:color="auto"/>
              <w:right w:val="single" w:sz="4" w:space="0" w:color="auto"/>
            </w:tcBorders>
          </w:tcPr>
          <w:p w14:paraId="3046717D" w14:textId="77777777" w:rsidR="000E0057" w:rsidRPr="00060739" w:rsidRDefault="000E0057" w:rsidP="00921A4D">
            <w:pPr>
              <w:pStyle w:val="211"/>
              <w:spacing w:line="276" w:lineRule="auto"/>
              <w:jc w:val="center"/>
              <w:rPr>
                <w:b/>
                <w:sz w:val="16"/>
                <w:szCs w:val="16"/>
              </w:rPr>
            </w:pPr>
            <w:r w:rsidRPr="00060739">
              <w:rPr>
                <w:b/>
                <w:sz w:val="16"/>
                <w:szCs w:val="16"/>
              </w:rPr>
              <w:t>Заёмщик:</w:t>
            </w:r>
          </w:p>
          <w:p w14:paraId="197C9E6E" w14:textId="77777777" w:rsidR="000E0057" w:rsidRPr="00060739" w:rsidRDefault="000E0057" w:rsidP="00921A4D">
            <w:pPr>
              <w:pStyle w:val="211"/>
              <w:spacing w:line="276" w:lineRule="auto"/>
              <w:jc w:val="center"/>
              <w:rPr>
                <w:b/>
                <w:sz w:val="16"/>
                <w:szCs w:val="16"/>
              </w:rPr>
            </w:pPr>
          </w:p>
          <w:p w14:paraId="5CD6A984" w14:textId="77777777" w:rsidR="000E0057" w:rsidRPr="00060739" w:rsidRDefault="000E0057" w:rsidP="00921A4D">
            <w:pPr>
              <w:pStyle w:val="211"/>
              <w:spacing w:line="276" w:lineRule="auto"/>
              <w:jc w:val="center"/>
              <w:rPr>
                <w:b/>
                <w:sz w:val="16"/>
                <w:szCs w:val="16"/>
              </w:rPr>
            </w:pPr>
          </w:p>
          <w:p w14:paraId="323218B4" w14:textId="77777777" w:rsidR="000E0057" w:rsidRPr="00060739" w:rsidRDefault="000E0057" w:rsidP="00921A4D">
            <w:pPr>
              <w:pStyle w:val="211"/>
              <w:spacing w:line="276" w:lineRule="auto"/>
              <w:jc w:val="center"/>
              <w:rPr>
                <w:b/>
                <w:sz w:val="16"/>
                <w:szCs w:val="16"/>
              </w:rPr>
            </w:pPr>
          </w:p>
          <w:p w14:paraId="46EA6C82" w14:textId="77777777" w:rsidR="000E0057" w:rsidRPr="00060739" w:rsidRDefault="000E0057" w:rsidP="00921A4D">
            <w:pPr>
              <w:pStyle w:val="211"/>
              <w:spacing w:line="276" w:lineRule="auto"/>
              <w:jc w:val="center"/>
              <w:rPr>
                <w:b/>
                <w:sz w:val="16"/>
                <w:szCs w:val="16"/>
              </w:rPr>
            </w:pPr>
          </w:p>
          <w:p w14:paraId="2A519D21" w14:textId="77777777" w:rsidR="000E0057" w:rsidRPr="00060739" w:rsidRDefault="000E0057" w:rsidP="00921A4D">
            <w:pPr>
              <w:spacing w:line="276" w:lineRule="auto"/>
              <w:jc w:val="center"/>
              <w:rPr>
                <w:b/>
                <w:bCs/>
                <w:noProof/>
                <w:sz w:val="16"/>
                <w:szCs w:val="16"/>
              </w:rPr>
            </w:pPr>
            <w:r w:rsidRPr="00060739">
              <w:rPr>
                <w:b/>
                <w:bCs/>
                <w:noProof/>
                <w:sz w:val="16"/>
                <w:szCs w:val="16"/>
              </w:rPr>
              <w:t>_____________________</w:t>
            </w:r>
          </w:p>
          <w:p w14:paraId="1805D607" w14:textId="77777777" w:rsidR="000E0057" w:rsidRPr="00060739" w:rsidRDefault="000E0057" w:rsidP="00921A4D">
            <w:pPr>
              <w:spacing w:line="276" w:lineRule="auto"/>
              <w:jc w:val="center"/>
              <w:rPr>
                <w:b/>
                <w:sz w:val="16"/>
                <w:szCs w:val="16"/>
                <w:vertAlign w:val="superscript"/>
              </w:rPr>
            </w:pPr>
            <w:r w:rsidRPr="00060739">
              <w:rPr>
                <w:i/>
                <w:iCs/>
                <w:sz w:val="16"/>
                <w:szCs w:val="16"/>
                <w:vertAlign w:val="superscript"/>
              </w:rPr>
              <w:t>Ф.И.О.</w:t>
            </w:r>
          </w:p>
        </w:tc>
      </w:tr>
      <w:tr w:rsidR="000E0057" w:rsidRPr="00060739" w14:paraId="4973376D" w14:textId="77777777" w:rsidTr="00921A4D">
        <w:tc>
          <w:tcPr>
            <w:tcW w:w="1424" w:type="pct"/>
            <w:gridSpan w:val="2"/>
            <w:tcBorders>
              <w:top w:val="single" w:sz="4" w:space="0" w:color="auto"/>
              <w:left w:val="single" w:sz="4" w:space="0" w:color="auto"/>
              <w:bottom w:val="single" w:sz="4" w:space="0" w:color="auto"/>
              <w:right w:val="single" w:sz="4" w:space="0" w:color="auto"/>
            </w:tcBorders>
          </w:tcPr>
          <w:p w14:paraId="531BC994" w14:textId="77777777" w:rsidR="000E0057" w:rsidRPr="00060739" w:rsidRDefault="000E0057" w:rsidP="00921A4D">
            <w:pPr>
              <w:pStyle w:val="211"/>
              <w:spacing w:line="276" w:lineRule="auto"/>
              <w:jc w:val="center"/>
              <w:rPr>
                <w:b/>
                <w:sz w:val="16"/>
                <w:szCs w:val="16"/>
              </w:rPr>
            </w:pPr>
          </w:p>
          <w:p w14:paraId="6C1106FC" w14:textId="77777777" w:rsidR="000E0057" w:rsidRPr="00060739" w:rsidRDefault="000E0057" w:rsidP="00921A4D">
            <w:pPr>
              <w:pStyle w:val="211"/>
              <w:spacing w:line="276" w:lineRule="auto"/>
              <w:jc w:val="center"/>
              <w:rPr>
                <w:b/>
                <w:sz w:val="16"/>
                <w:szCs w:val="16"/>
              </w:rPr>
            </w:pPr>
            <w:r w:rsidRPr="00060739">
              <w:rPr>
                <w:b/>
                <w:sz w:val="16"/>
                <w:szCs w:val="16"/>
              </w:rPr>
              <w:t>_____________________</w:t>
            </w:r>
          </w:p>
          <w:p w14:paraId="6445D1AE" w14:textId="77777777" w:rsidR="000E0057" w:rsidRPr="00060739" w:rsidRDefault="000E0057" w:rsidP="00921A4D">
            <w:pPr>
              <w:spacing w:line="276" w:lineRule="auto"/>
              <w:jc w:val="center"/>
              <w:rPr>
                <w:b/>
                <w:bCs/>
                <w:noProof/>
                <w:sz w:val="16"/>
                <w:szCs w:val="16"/>
                <w:vertAlign w:val="superscript"/>
              </w:rPr>
            </w:pPr>
            <w:r w:rsidRPr="00060739">
              <w:rPr>
                <w:i/>
                <w:iCs/>
                <w:sz w:val="16"/>
                <w:szCs w:val="16"/>
                <w:vertAlign w:val="superscript"/>
              </w:rPr>
              <w:t>подпись</w:t>
            </w:r>
            <w:r w:rsidRPr="00060739">
              <w:rPr>
                <w:i/>
                <w:iCs/>
                <w:sz w:val="16"/>
                <w:szCs w:val="16"/>
                <w:vertAlign w:val="superscript"/>
              </w:rPr>
              <w:tab/>
              <w:t xml:space="preserve"> </w:t>
            </w:r>
            <w:proofErr w:type="spellStart"/>
            <w:r w:rsidRPr="00060739">
              <w:rPr>
                <w:i/>
                <w:iCs/>
                <w:sz w:val="16"/>
                <w:szCs w:val="16"/>
                <w:vertAlign w:val="superscript"/>
              </w:rPr>
              <w:t>м.п</w:t>
            </w:r>
            <w:proofErr w:type="spellEnd"/>
            <w:r w:rsidRPr="00060739">
              <w:rPr>
                <w:i/>
                <w:iCs/>
                <w:sz w:val="16"/>
                <w:szCs w:val="16"/>
                <w:vertAlign w:val="superscript"/>
              </w:rPr>
              <w:t>.</w:t>
            </w:r>
          </w:p>
        </w:tc>
        <w:tc>
          <w:tcPr>
            <w:tcW w:w="1630" w:type="pct"/>
            <w:gridSpan w:val="2"/>
            <w:tcBorders>
              <w:top w:val="single" w:sz="4" w:space="0" w:color="auto"/>
              <w:left w:val="single" w:sz="4" w:space="0" w:color="auto"/>
              <w:bottom w:val="single" w:sz="4" w:space="0" w:color="auto"/>
              <w:right w:val="single" w:sz="4" w:space="0" w:color="auto"/>
            </w:tcBorders>
          </w:tcPr>
          <w:p w14:paraId="6589DBD9" w14:textId="77777777" w:rsidR="000E0057" w:rsidRPr="00060739" w:rsidRDefault="000E0057" w:rsidP="00921A4D">
            <w:pPr>
              <w:pStyle w:val="211"/>
              <w:spacing w:line="276" w:lineRule="auto"/>
              <w:jc w:val="center"/>
              <w:rPr>
                <w:b/>
                <w:sz w:val="16"/>
                <w:szCs w:val="16"/>
                <w:lang w:val="en-US"/>
              </w:rPr>
            </w:pPr>
          </w:p>
          <w:p w14:paraId="74C3F34A" w14:textId="77777777" w:rsidR="000E0057" w:rsidRPr="00060739" w:rsidRDefault="000E0057" w:rsidP="00921A4D">
            <w:pPr>
              <w:pStyle w:val="211"/>
              <w:spacing w:line="276" w:lineRule="auto"/>
              <w:jc w:val="center"/>
              <w:rPr>
                <w:b/>
                <w:sz w:val="16"/>
                <w:szCs w:val="16"/>
              </w:rPr>
            </w:pPr>
            <w:r w:rsidRPr="00060739">
              <w:rPr>
                <w:b/>
                <w:sz w:val="16"/>
                <w:szCs w:val="16"/>
              </w:rPr>
              <w:t>_____________________</w:t>
            </w:r>
          </w:p>
          <w:p w14:paraId="1C594776" w14:textId="77777777" w:rsidR="000E0057" w:rsidRPr="00060739" w:rsidRDefault="000E0057" w:rsidP="00921A4D">
            <w:pPr>
              <w:pStyle w:val="211"/>
              <w:spacing w:line="276" w:lineRule="auto"/>
              <w:jc w:val="center"/>
              <w:rPr>
                <w:bCs/>
                <w:noProof/>
                <w:sz w:val="16"/>
                <w:szCs w:val="16"/>
                <w:vertAlign w:val="superscript"/>
              </w:rPr>
            </w:pPr>
            <w:r w:rsidRPr="00060739">
              <w:rPr>
                <w:i/>
                <w:iCs/>
                <w:sz w:val="16"/>
                <w:szCs w:val="16"/>
                <w:vertAlign w:val="superscript"/>
              </w:rPr>
              <w:t>подпись</w:t>
            </w:r>
            <w:r w:rsidRPr="00060739">
              <w:rPr>
                <w:i/>
                <w:iCs/>
                <w:sz w:val="16"/>
                <w:szCs w:val="16"/>
                <w:vertAlign w:val="superscript"/>
              </w:rPr>
              <w:tab/>
              <w:t xml:space="preserve"> </w:t>
            </w:r>
            <w:proofErr w:type="spellStart"/>
            <w:r w:rsidRPr="00060739">
              <w:rPr>
                <w:i/>
                <w:iCs/>
                <w:sz w:val="16"/>
                <w:szCs w:val="16"/>
                <w:vertAlign w:val="superscript"/>
              </w:rPr>
              <w:t>м.п</w:t>
            </w:r>
            <w:proofErr w:type="spellEnd"/>
            <w:r w:rsidRPr="00060739">
              <w:rPr>
                <w:i/>
                <w:iCs/>
                <w:sz w:val="16"/>
                <w:szCs w:val="16"/>
                <w:vertAlign w:val="superscript"/>
              </w:rPr>
              <w:t>.</w:t>
            </w:r>
          </w:p>
        </w:tc>
        <w:tc>
          <w:tcPr>
            <w:tcW w:w="1946" w:type="pct"/>
            <w:tcBorders>
              <w:top w:val="single" w:sz="4" w:space="0" w:color="auto"/>
              <w:left w:val="single" w:sz="4" w:space="0" w:color="auto"/>
              <w:bottom w:val="single" w:sz="4" w:space="0" w:color="auto"/>
              <w:right w:val="single" w:sz="4" w:space="0" w:color="auto"/>
            </w:tcBorders>
          </w:tcPr>
          <w:p w14:paraId="28172ACC" w14:textId="77777777" w:rsidR="000E0057" w:rsidRPr="00060739" w:rsidRDefault="000E0057" w:rsidP="00921A4D">
            <w:pPr>
              <w:pStyle w:val="211"/>
              <w:spacing w:line="276" w:lineRule="auto"/>
              <w:jc w:val="center"/>
              <w:rPr>
                <w:b/>
                <w:sz w:val="16"/>
                <w:szCs w:val="16"/>
                <w:lang w:val="en-US"/>
              </w:rPr>
            </w:pPr>
          </w:p>
          <w:p w14:paraId="1BD19F0A" w14:textId="77777777" w:rsidR="000E0057" w:rsidRPr="00060739" w:rsidRDefault="000E0057" w:rsidP="00921A4D">
            <w:pPr>
              <w:pStyle w:val="211"/>
              <w:spacing w:line="276" w:lineRule="auto"/>
              <w:jc w:val="center"/>
              <w:rPr>
                <w:b/>
                <w:sz w:val="16"/>
                <w:szCs w:val="16"/>
              </w:rPr>
            </w:pPr>
            <w:r w:rsidRPr="00060739">
              <w:rPr>
                <w:b/>
                <w:sz w:val="16"/>
                <w:szCs w:val="16"/>
              </w:rPr>
              <w:t>_____________________</w:t>
            </w:r>
          </w:p>
          <w:p w14:paraId="53CF0EAF" w14:textId="77777777" w:rsidR="000E0057" w:rsidRPr="00060739" w:rsidRDefault="000E0057" w:rsidP="00921A4D">
            <w:pPr>
              <w:pStyle w:val="211"/>
              <w:spacing w:line="276" w:lineRule="auto"/>
              <w:jc w:val="center"/>
              <w:rPr>
                <w:b/>
                <w:bCs/>
                <w:noProof/>
                <w:sz w:val="16"/>
                <w:szCs w:val="16"/>
                <w:vertAlign w:val="superscript"/>
              </w:rPr>
            </w:pPr>
            <w:r w:rsidRPr="00060739">
              <w:rPr>
                <w:i/>
                <w:iCs/>
                <w:sz w:val="16"/>
                <w:szCs w:val="16"/>
                <w:vertAlign w:val="superscript"/>
              </w:rPr>
              <w:t>подпись</w:t>
            </w:r>
            <w:r w:rsidRPr="00060739">
              <w:rPr>
                <w:i/>
                <w:iCs/>
                <w:sz w:val="16"/>
                <w:szCs w:val="16"/>
                <w:vertAlign w:val="superscript"/>
              </w:rPr>
              <w:tab/>
              <w:t xml:space="preserve"> </w:t>
            </w:r>
            <w:proofErr w:type="spellStart"/>
            <w:r w:rsidRPr="00060739">
              <w:rPr>
                <w:i/>
                <w:iCs/>
                <w:sz w:val="16"/>
                <w:szCs w:val="16"/>
                <w:vertAlign w:val="superscript"/>
              </w:rPr>
              <w:t>м.п</w:t>
            </w:r>
            <w:proofErr w:type="spellEnd"/>
            <w:r w:rsidRPr="00060739">
              <w:rPr>
                <w:i/>
                <w:iCs/>
                <w:sz w:val="16"/>
                <w:szCs w:val="16"/>
                <w:vertAlign w:val="superscript"/>
              </w:rPr>
              <w:t>.</w:t>
            </w:r>
          </w:p>
        </w:tc>
      </w:tr>
    </w:tbl>
    <w:p w14:paraId="642220FE" w14:textId="77777777" w:rsidR="000E0057" w:rsidRPr="00060739" w:rsidRDefault="000E0057" w:rsidP="000E0057">
      <w:pPr>
        <w:tabs>
          <w:tab w:val="left" w:pos="1134"/>
        </w:tabs>
        <w:spacing w:line="276" w:lineRule="auto"/>
        <w:ind w:firstLine="567"/>
        <w:jc w:val="both"/>
        <w:rPr>
          <w:sz w:val="16"/>
          <w:szCs w:val="16"/>
        </w:rPr>
      </w:pPr>
    </w:p>
    <w:p w14:paraId="16C0163E" w14:textId="64004D39" w:rsidR="000E0057" w:rsidRPr="000E0057" w:rsidRDefault="000E0057" w:rsidP="000E0057">
      <w:pPr>
        <w:tabs>
          <w:tab w:val="left" w:pos="1134"/>
        </w:tabs>
        <w:spacing w:line="276" w:lineRule="auto"/>
        <w:ind w:firstLine="567"/>
        <w:jc w:val="both"/>
        <w:rPr>
          <w:b/>
          <w:sz w:val="22"/>
          <w:szCs w:val="22"/>
        </w:rPr>
      </w:pPr>
      <w:r w:rsidRPr="00A400EB">
        <w:rPr>
          <w:sz w:val="22"/>
          <w:szCs w:val="22"/>
        </w:rPr>
        <w:t xml:space="preserve">С </w:t>
      </w:r>
      <w:proofErr w:type="gramStart"/>
      <w:r w:rsidRPr="00A400EB">
        <w:rPr>
          <w:sz w:val="22"/>
          <w:szCs w:val="22"/>
        </w:rPr>
        <w:t xml:space="preserve">условиями </w:t>
      </w:r>
      <w:r>
        <w:rPr>
          <w:sz w:val="22"/>
          <w:szCs w:val="22"/>
        </w:rPr>
        <w:t xml:space="preserve"> Публичной</w:t>
      </w:r>
      <w:proofErr w:type="gramEnd"/>
      <w:r>
        <w:rPr>
          <w:sz w:val="22"/>
          <w:szCs w:val="22"/>
        </w:rPr>
        <w:t xml:space="preserve"> оферты </w:t>
      </w:r>
      <w:r w:rsidRPr="00A400EB">
        <w:rPr>
          <w:sz w:val="22"/>
          <w:szCs w:val="22"/>
        </w:rPr>
        <w:t>страхования можно ознакомиться по следующей ссылке:</w:t>
      </w:r>
      <w:bookmarkEnd w:id="0"/>
    </w:p>
    <w:sectPr w:rsidR="000E0057" w:rsidRPr="000E0057" w:rsidSect="00B208AB">
      <w:headerReference w:type="default" r:id="rId8"/>
      <w:footerReference w:type="even" r:id="rId9"/>
      <w:pgSz w:w="11907" w:h="16840" w:code="9"/>
      <w:pgMar w:top="1134" w:right="708" w:bottom="851" w:left="1276" w:header="426" w:footer="45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91670" w14:textId="77777777" w:rsidR="00E52B11" w:rsidRDefault="00E52B11">
      <w:r>
        <w:separator/>
      </w:r>
    </w:p>
  </w:endnote>
  <w:endnote w:type="continuationSeparator" w:id="0">
    <w:p w14:paraId="67547428" w14:textId="77777777" w:rsidR="00E52B11" w:rsidRDefault="00E5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K)">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ornadoC">
    <w:altName w:val="Corbel"/>
    <w:panose1 w:val="00000000000000000000"/>
    <w:charset w:val="CC"/>
    <w:family w:val="modern"/>
    <w:notTrueType/>
    <w:pitch w:val="variable"/>
    <w:sig w:usb0="00000201" w:usb1="10000048" w:usb2="00000000" w:usb3="00000000" w:csb0="00000004" w:csb1="00000000"/>
  </w:font>
  <w:font w:name="Baltica">
    <w:altName w:val="Arial"/>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714" w14:textId="77777777" w:rsidR="00E9206F" w:rsidRDefault="00E9206F" w:rsidP="00213F83">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29</w:t>
    </w:r>
    <w:r>
      <w:rPr>
        <w:rStyle w:val="a7"/>
      </w:rPr>
      <w:fldChar w:fldCharType="end"/>
    </w:r>
  </w:p>
  <w:p w14:paraId="3460D83A" w14:textId="77777777" w:rsidR="00E9206F" w:rsidRDefault="00E9206F" w:rsidP="00213F83">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4125" w14:textId="77777777" w:rsidR="00E52B11" w:rsidRDefault="00E52B11">
      <w:r>
        <w:separator/>
      </w:r>
    </w:p>
  </w:footnote>
  <w:footnote w:type="continuationSeparator" w:id="0">
    <w:p w14:paraId="1E60E1C9" w14:textId="77777777" w:rsidR="00E52B11" w:rsidRDefault="00E52B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DBFC" w14:textId="0EA6803E" w:rsidR="00E9206F" w:rsidRDefault="00E9206F">
    <w:pPr>
      <w:pStyle w:val="a8"/>
    </w:pPr>
    <w:r w:rsidRPr="0085716A">
      <w:rPr>
        <w:noProof/>
      </w:rPr>
      <w:drawing>
        <wp:inline distT="0" distB="0" distL="0" distR="0" wp14:anchorId="2492851F" wp14:editId="34F16B30">
          <wp:extent cx="6295199" cy="52443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12" cy="555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E6C"/>
    <w:multiLevelType w:val="multilevel"/>
    <w:tmpl w:val="1DDA9B5E"/>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71ABE"/>
    <w:multiLevelType w:val="multilevel"/>
    <w:tmpl w:val="E0780CE0"/>
    <w:lvl w:ilvl="0">
      <w:start w:val="1"/>
      <w:numFmt w:val="decimal"/>
      <w:lvlText w:val="%1."/>
      <w:lvlJc w:val="left"/>
      <w:pPr>
        <w:ind w:left="574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A854841"/>
    <w:multiLevelType w:val="multilevel"/>
    <w:tmpl w:val="487E7DB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BEA3FCA"/>
    <w:multiLevelType w:val="multilevel"/>
    <w:tmpl w:val="F9221E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65DEE"/>
    <w:multiLevelType w:val="multilevel"/>
    <w:tmpl w:val="6B96B6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C4CA6"/>
    <w:multiLevelType w:val="hybridMultilevel"/>
    <w:tmpl w:val="616AA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88124D"/>
    <w:multiLevelType w:val="hybridMultilevel"/>
    <w:tmpl w:val="9574050E"/>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7" w15:restartNumberingAfterBreak="0">
    <w:nsid w:val="111D4B07"/>
    <w:multiLevelType w:val="hybridMultilevel"/>
    <w:tmpl w:val="2B6C378C"/>
    <w:lvl w:ilvl="0" w:tplc="64D84364">
      <w:start w:val="1"/>
      <w:numFmt w:val="decimal"/>
      <w:lvlText w:val="%1)"/>
      <w:lvlJc w:val="left"/>
      <w:pPr>
        <w:ind w:left="286"/>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1" w:tplc="A33CBFDE">
      <w:start w:val="1"/>
      <w:numFmt w:val="lowerLetter"/>
      <w:lvlText w:val="%2"/>
      <w:lvlJc w:val="left"/>
      <w:pPr>
        <w:ind w:left="1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2EE66A">
      <w:start w:val="1"/>
      <w:numFmt w:val="lowerRoman"/>
      <w:lvlText w:val="%3"/>
      <w:lvlJc w:val="left"/>
      <w:pPr>
        <w:ind w:left="2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D8DDEC">
      <w:start w:val="1"/>
      <w:numFmt w:val="decimal"/>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4ECBE">
      <w:start w:val="1"/>
      <w:numFmt w:val="lowerLetter"/>
      <w:lvlText w:val="%5"/>
      <w:lvlJc w:val="left"/>
      <w:pPr>
        <w:ind w:left="3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E0ABAC">
      <w:start w:val="1"/>
      <w:numFmt w:val="lowerRoman"/>
      <w:lvlText w:val="%6"/>
      <w:lvlJc w:val="left"/>
      <w:pPr>
        <w:ind w:left="4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A8B7FE">
      <w:start w:val="1"/>
      <w:numFmt w:val="decimal"/>
      <w:lvlText w:val="%7"/>
      <w:lvlJc w:val="left"/>
      <w:pPr>
        <w:ind w:left="5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247A2">
      <w:start w:val="1"/>
      <w:numFmt w:val="lowerLetter"/>
      <w:lvlText w:val="%8"/>
      <w:lvlJc w:val="left"/>
      <w:pPr>
        <w:ind w:left="5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2D076">
      <w:start w:val="1"/>
      <w:numFmt w:val="lowerRoman"/>
      <w:lvlText w:val="%9"/>
      <w:lvlJc w:val="left"/>
      <w:pPr>
        <w:ind w:left="6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035E98"/>
    <w:multiLevelType w:val="multilevel"/>
    <w:tmpl w:val="500EBC14"/>
    <w:lvl w:ilvl="0">
      <w:start w:val="10"/>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15:restartNumberingAfterBreak="0">
    <w:nsid w:val="152C623D"/>
    <w:multiLevelType w:val="multilevel"/>
    <w:tmpl w:val="FDD0E016"/>
    <w:lvl w:ilvl="0">
      <w:start w:val="11"/>
      <w:numFmt w:val="decimal"/>
      <w:lvlText w:val="%1."/>
      <w:lvlJc w:val="left"/>
      <w:pPr>
        <w:ind w:left="435" w:hanging="43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 w15:restartNumberingAfterBreak="0">
    <w:nsid w:val="1D7C52B7"/>
    <w:multiLevelType w:val="hybridMultilevel"/>
    <w:tmpl w:val="DFAE9308"/>
    <w:lvl w:ilvl="0" w:tplc="E2161EFE">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3D0C33"/>
    <w:multiLevelType w:val="hybridMultilevel"/>
    <w:tmpl w:val="803E5DEE"/>
    <w:lvl w:ilvl="0" w:tplc="87AEA7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FEE1D63"/>
    <w:multiLevelType w:val="multilevel"/>
    <w:tmpl w:val="152E00B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B21D54"/>
    <w:multiLevelType w:val="multilevel"/>
    <w:tmpl w:val="FE8AC068"/>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A756B"/>
    <w:multiLevelType w:val="hybridMultilevel"/>
    <w:tmpl w:val="B30AFE4C"/>
    <w:lvl w:ilvl="0" w:tplc="C0586B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0339C"/>
    <w:multiLevelType w:val="multilevel"/>
    <w:tmpl w:val="B9685E26"/>
    <w:lvl w:ilvl="0">
      <w:start w:val="10"/>
      <w:numFmt w:val="decimal"/>
      <w:lvlText w:val="%1."/>
      <w:lvlJc w:val="left"/>
      <w:pPr>
        <w:ind w:left="435" w:hanging="43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871511"/>
    <w:multiLevelType w:val="multilevel"/>
    <w:tmpl w:val="B3CA0348"/>
    <w:lvl w:ilvl="0">
      <w:start w:val="7"/>
      <w:numFmt w:val="decimal"/>
      <w:lvlText w:val="%1."/>
      <w:lvlJc w:val="left"/>
      <w:pPr>
        <w:ind w:left="495" w:hanging="49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27941DF4"/>
    <w:multiLevelType w:val="multilevel"/>
    <w:tmpl w:val="54B89F16"/>
    <w:lvl w:ilvl="0">
      <w:start w:val="3"/>
      <w:numFmt w:val="decimal"/>
      <w:lvlText w:val="%1."/>
      <w:lvlJc w:val="left"/>
      <w:pPr>
        <w:ind w:left="360" w:hanging="360"/>
      </w:pPr>
      <w:rPr>
        <w:rFonts w:hint="default"/>
        <w:b/>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216" w:hanging="1800"/>
      </w:pPr>
      <w:rPr>
        <w:rFonts w:hint="default"/>
        <w:b/>
      </w:rPr>
    </w:lvl>
  </w:abstractNum>
  <w:abstractNum w:abstractNumId="18" w15:restartNumberingAfterBreak="0">
    <w:nsid w:val="2B691CB8"/>
    <w:multiLevelType w:val="multilevel"/>
    <w:tmpl w:val="F1DACA6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191EB9"/>
    <w:multiLevelType w:val="hybridMultilevel"/>
    <w:tmpl w:val="4E9663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9193272"/>
    <w:multiLevelType w:val="multilevel"/>
    <w:tmpl w:val="0C7AEF30"/>
    <w:lvl w:ilvl="0">
      <w:start w:val="3"/>
      <w:numFmt w:val="decimal"/>
      <w:lvlText w:val="%1."/>
      <w:lvlJc w:val="left"/>
      <w:pPr>
        <w:ind w:left="390" w:hanging="390"/>
      </w:pPr>
      <w:rPr>
        <w:rFonts w:hint="default"/>
      </w:rPr>
    </w:lvl>
    <w:lvl w:ilvl="1">
      <w:start w:val="1"/>
      <w:numFmt w:val="decimal"/>
      <w:lvlText w:val="%1.%2."/>
      <w:lvlJc w:val="left"/>
      <w:pPr>
        <w:ind w:left="8659"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1" w15:restartNumberingAfterBreak="0">
    <w:nsid w:val="3F875CDE"/>
    <w:multiLevelType w:val="multilevel"/>
    <w:tmpl w:val="D30C24A8"/>
    <w:lvl w:ilvl="0">
      <w:start w:val="9"/>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405F41A5"/>
    <w:multiLevelType w:val="hybridMultilevel"/>
    <w:tmpl w:val="0CE0607E"/>
    <w:lvl w:ilvl="0" w:tplc="C0586B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1456B"/>
    <w:multiLevelType w:val="multilevel"/>
    <w:tmpl w:val="994689F6"/>
    <w:lvl w:ilvl="0">
      <w:start w:val="3"/>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4" w15:restartNumberingAfterBreak="0">
    <w:nsid w:val="43C40951"/>
    <w:multiLevelType w:val="multilevel"/>
    <w:tmpl w:val="3424C144"/>
    <w:lvl w:ilvl="0">
      <w:start w:val="12"/>
      <w:numFmt w:val="decimal"/>
      <w:lvlText w:val="%1."/>
      <w:lvlJc w:val="left"/>
      <w:pPr>
        <w:ind w:left="480" w:hanging="480"/>
      </w:pPr>
      <w:rPr>
        <w:rFonts w:hint="default"/>
      </w:rPr>
    </w:lvl>
    <w:lvl w:ilvl="1">
      <w:start w:val="1"/>
      <w:numFmt w:val="decimal"/>
      <w:lvlText w:val="%1.%2."/>
      <w:lvlJc w:val="left"/>
      <w:pPr>
        <w:ind w:left="1833" w:hanging="48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5" w15:restartNumberingAfterBreak="0">
    <w:nsid w:val="4A492633"/>
    <w:multiLevelType w:val="multilevel"/>
    <w:tmpl w:val="37E245DC"/>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C552C9A"/>
    <w:multiLevelType w:val="multilevel"/>
    <w:tmpl w:val="4C24996E"/>
    <w:lvl w:ilvl="0">
      <w:start w:val="11"/>
      <w:numFmt w:val="decimal"/>
      <w:lvlText w:val="%1."/>
      <w:lvlJc w:val="left"/>
      <w:pPr>
        <w:ind w:left="435" w:hanging="43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866573"/>
    <w:multiLevelType w:val="multilevel"/>
    <w:tmpl w:val="5366CCC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977173"/>
    <w:multiLevelType w:val="multilevel"/>
    <w:tmpl w:val="32BCD1DA"/>
    <w:lvl w:ilvl="0">
      <w:start w:val="2"/>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9" w15:restartNumberingAfterBreak="0">
    <w:nsid w:val="552C3690"/>
    <w:multiLevelType w:val="multilevel"/>
    <w:tmpl w:val="E2569766"/>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9753985"/>
    <w:multiLevelType w:val="hybridMultilevel"/>
    <w:tmpl w:val="4D74C356"/>
    <w:lvl w:ilvl="0" w:tplc="671E61E6">
      <w:start w:val="1"/>
      <w:numFmt w:val="russianLower"/>
      <w:lvlText w:val="%1)"/>
      <w:lvlJc w:val="center"/>
      <w:pPr>
        <w:ind w:left="1429" w:hanging="360"/>
      </w:pPr>
      <w:rPr>
        <w:rFonts w:hint="default"/>
        <w:sz w:val="18"/>
        <w:szCs w:val="1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873079"/>
    <w:multiLevelType w:val="multilevel"/>
    <w:tmpl w:val="7F763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5FE812F1"/>
    <w:multiLevelType w:val="hybridMultilevel"/>
    <w:tmpl w:val="803E5DEE"/>
    <w:lvl w:ilvl="0" w:tplc="87AEA7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1D615CC"/>
    <w:multiLevelType w:val="multilevel"/>
    <w:tmpl w:val="C77EAA2C"/>
    <w:lvl w:ilvl="0">
      <w:start w:val="4"/>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63050B56"/>
    <w:multiLevelType w:val="multilevel"/>
    <w:tmpl w:val="45927884"/>
    <w:lvl w:ilvl="0">
      <w:start w:val="3"/>
      <w:numFmt w:val="decimal"/>
      <w:lvlText w:val="%1."/>
      <w:lvlJc w:val="left"/>
      <w:pPr>
        <w:ind w:left="660" w:hanging="660"/>
      </w:pPr>
      <w:rPr>
        <w:rFonts w:hint="default"/>
      </w:rPr>
    </w:lvl>
    <w:lvl w:ilvl="1">
      <w:start w:val="2"/>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5" w15:restartNumberingAfterBreak="0">
    <w:nsid w:val="685E1D6A"/>
    <w:multiLevelType w:val="multilevel"/>
    <w:tmpl w:val="C0E2547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36" w15:restartNumberingAfterBreak="0">
    <w:nsid w:val="71C86687"/>
    <w:multiLevelType w:val="hybridMultilevel"/>
    <w:tmpl w:val="6B9E2E1A"/>
    <w:lvl w:ilvl="0" w:tplc="0419000B">
      <w:start w:val="1"/>
      <w:numFmt w:val="bullet"/>
      <w:lvlText w:val=""/>
      <w:lvlJc w:val="left"/>
      <w:pPr>
        <w:ind w:left="1665" w:hanging="360"/>
      </w:pPr>
      <w:rPr>
        <w:rFonts w:ascii="Wingdings" w:hAnsi="Wingdings"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7" w15:restartNumberingAfterBreak="0">
    <w:nsid w:val="73D21D4E"/>
    <w:multiLevelType w:val="multilevel"/>
    <w:tmpl w:val="152E00B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4BE0159"/>
    <w:multiLevelType w:val="multilevel"/>
    <w:tmpl w:val="20CEE9EA"/>
    <w:lvl w:ilvl="0">
      <w:start w:val="2"/>
      <w:numFmt w:val="decimal"/>
      <w:lvlText w:val="%1."/>
      <w:lvlJc w:val="left"/>
      <w:pPr>
        <w:ind w:left="360" w:hanging="360"/>
      </w:pPr>
      <w:rPr>
        <w:rFonts w:hint="default"/>
      </w:rPr>
    </w:lvl>
    <w:lvl w:ilvl="1">
      <w:start w:val="1"/>
      <w:numFmt w:val="decimal"/>
      <w:lvlText w:val="%1.%2."/>
      <w:lvlJc w:val="left"/>
      <w:pPr>
        <w:ind w:left="1647" w:hanging="720"/>
      </w:pPr>
      <w:rPr>
        <w:rFonts w:hint="default"/>
        <w:b w:val="0"/>
        <w:color w:val="auto"/>
        <w:sz w:val="24"/>
        <w:szCs w:val="18"/>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9" w15:restartNumberingAfterBreak="0">
    <w:nsid w:val="75D65630"/>
    <w:multiLevelType w:val="hybridMultilevel"/>
    <w:tmpl w:val="94725A8C"/>
    <w:lvl w:ilvl="0" w:tplc="D7C2E17A">
      <w:start w:val="1"/>
      <w:numFmt w:val="russianLower"/>
      <w:lvlText w:val="%1)"/>
      <w:lvlJc w:val="left"/>
      <w:pPr>
        <w:tabs>
          <w:tab w:val="num" w:pos="1724"/>
        </w:tabs>
        <w:ind w:left="1724" w:hanging="360"/>
      </w:pPr>
      <w:rPr>
        <w:rFonts w:cs="Times New Roman" w:hint="default"/>
      </w:rPr>
    </w:lvl>
    <w:lvl w:ilvl="1" w:tplc="84729084">
      <w:start w:val="1"/>
      <w:numFmt w:val="lowerLetter"/>
      <w:lvlText w:val="%2."/>
      <w:lvlJc w:val="left"/>
      <w:pPr>
        <w:tabs>
          <w:tab w:val="num" w:pos="2160"/>
        </w:tabs>
        <w:ind w:left="2160" w:hanging="360"/>
      </w:pPr>
      <w:rPr>
        <w:rFonts w:cs="Times New Roman"/>
      </w:rPr>
    </w:lvl>
    <w:lvl w:ilvl="2" w:tplc="94121972">
      <w:start w:val="1"/>
      <w:numFmt w:val="lowerRoman"/>
      <w:lvlText w:val="%3."/>
      <w:lvlJc w:val="right"/>
      <w:pPr>
        <w:tabs>
          <w:tab w:val="num" w:pos="2880"/>
        </w:tabs>
        <w:ind w:left="2880" w:hanging="180"/>
      </w:pPr>
      <w:rPr>
        <w:rFonts w:cs="Times New Roman"/>
      </w:rPr>
    </w:lvl>
    <w:lvl w:ilvl="3" w:tplc="A71A2D34" w:tentative="1">
      <w:start w:val="1"/>
      <w:numFmt w:val="decimal"/>
      <w:lvlText w:val="%4."/>
      <w:lvlJc w:val="left"/>
      <w:pPr>
        <w:tabs>
          <w:tab w:val="num" w:pos="3600"/>
        </w:tabs>
        <w:ind w:left="3600" w:hanging="360"/>
      </w:pPr>
      <w:rPr>
        <w:rFonts w:cs="Times New Roman"/>
      </w:rPr>
    </w:lvl>
    <w:lvl w:ilvl="4" w:tplc="98321CFC" w:tentative="1">
      <w:start w:val="1"/>
      <w:numFmt w:val="lowerLetter"/>
      <w:lvlText w:val="%5."/>
      <w:lvlJc w:val="left"/>
      <w:pPr>
        <w:tabs>
          <w:tab w:val="num" w:pos="4320"/>
        </w:tabs>
        <w:ind w:left="4320" w:hanging="360"/>
      </w:pPr>
      <w:rPr>
        <w:rFonts w:cs="Times New Roman"/>
      </w:rPr>
    </w:lvl>
    <w:lvl w:ilvl="5" w:tplc="60807CC4" w:tentative="1">
      <w:start w:val="1"/>
      <w:numFmt w:val="lowerRoman"/>
      <w:lvlText w:val="%6."/>
      <w:lvlJc w:val="right"/>
      <w:pPr>
        <w:tabs>
          <w:tab w:val="num" w:pos="5040"/>
        </w:tabs>
        <w:ind w:left="5040" w:hanging="180"/>
      </w:pPr>
      <w:rPr>
        <w:rFonts w:cs="Times New Roman"/>
      </w:rPr>
    </w:lvl>
    <w:lvl w:ilvl="6" w:tplc="DECCE50C" w:tentative="1">
      <w:start w:val="1"/>
      <w:numFmt w:val="decimal"/>
      <w:lvlText w:val="%7."/>
      <w:lvlJc w:val="left"/>
      <w:pPr>
        <w:tabs>
          <w:tab w:val="num" w:pos="5760"/>
        </w:tabs>
        <w:ind w:left="5760" w:hanging="360"/>
      </w:pPr>
      <w:rPr>
        <w:rFonts w:cs="Times New Roman"/>
      </w:rPr>
    </w:lvl>
    <w:lvl w:ilvl="7" w:tplc="BA1ECAE2" w:tentative="1">
      <w:start w:val="1"/>
      <w:numFmt w:val="lowerLetter"/>
      <w:lvlText w:val="%8."/>
      <w:lvlJc w:val="left"/>
      <w:pPr>
        <w:tabs>
          <w:tab w:val="num" w:pos="6480"/>
        </w:tabs>
        <w:ind w:left="6480" w:hanging="360"/>
      </w:pPr>
      <w:rPr>
        <w:rFonts w:cs="Times New Roman"/>
      </w:rPr>
    </w:lvl>
    <w:lvl w:ilvl="8" w:tplc="CDBC4440" w:tentative="1">
      <w:start w:val="1"/>
      <w:numFmt w:val="lowerRoman"/>
      <w:lvlText w:val="%9."/>
      <w:lvlJc w:val="right"/>
      <w:pPr>
        <w:tabs>
          <w:tab w:val="num" w:pos="7200"/>
        </w:tabs>
        <w:ind w:left="7200" w:hanging="180"/>
      </w:pPr>
      <w:rPr>
        <w:rFonts w:cs="Times New Roman"/>
      </w:rPr>
    </w:lvl>
  </w:abstractNum>
  <w:abstractNum w:abstractNumId="40" w15:restartNumberingAfterBreak="0">
    <w:nsid w:val="7DC25F57"/>
    <w:multiLevelType w:val="multilevel"/>
    <w:tmpl w:val="04FEF976"/>
    <w:lvl w:ilvl="0">
      <w:start w:val="4"/>
      <w:numFmt w:val="decimal"/>
      <w:lvlText w:val="%1."/>
      <w:lvlJc w:val="left"/>
      <w:pPr>
        <w:ind w:left="360" w:hanging="360"/>
      </w:pPr>
      <w:rPr>
        <w:rFonts w:hint="default"/>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1" w15:restartNumberingAfterBreak="0">
    <w:nsid w:val="7EFB2E6D"/>
    <w:multiLevelType w:val="multilevel"/>
    <w:tmpl w:val="65CA8C5A"/>
    <w:lvl w:ilvl="0">
      <w:start w:val="6"/>
      <w:numFmt w:val="decimal"/>
      <w:lvlText w:val="%1."/>
      <w:lvlJc w:val="left"/>
      <w:pPr>
        <w:ind w:left="360" w:hanging="360"/>
      </w:pPr>
      <w:rPr>
        <w:rFonts w:hint="default"/>
        <w:b/>
        <w:color w:val="auto"/>
      </w:rPr>
    </w:lvl>
    <w:lvl w:ilvl="1">
      <w:start w:val="1"/>
      <w:numFmt w:val="decimal"/>
      <w:lvlText w:val="%1.%2."/>
      <w:lvlJc w:val="left"/>
      <w:pPr>
        <w:ind w:left="1647" w:hanging="720"/>
      </w:pPr>
      <w:rPr>
        <w:rFonts w:hint="default"/>
        <w:b w:val="0"/>
        <w:color w:val="auto"/>
      </w:rPr>
    </w:lvl>
    <w:lvl w:ilvl="2">
      <w:start w:val="1"/>
      <w:numFmt w:val="decimal"/>
      <w:lvlText w:val="%1.%2.%3."/>
      <w:lvlJc w:val="left"/>
      <w:pPr>
        <w:ind w:left="2574" w:hanging="720"/>
      </w:pPr>
      <w:rPr>
        <w:rFonts w:hint="default"/>
        <w:b/>
        <w:color w:val="auto"/>
      </w:rPr>
    </w:lvl>
    <w:lvl w:ilvl="3">
      <w:start w:val="1"/>
      <w:numFmt w:val="decimal"/>
      <w:lvlText w:val="%1.%2.%3.%4."/>
      <w:lvlJc w:val="left"/>
      <w:pPr>
        <w:ind w:left="3861" w:hanging="1080"/>
      </w:pPr>
      <w:rPr>
        <w:rFonts w:hint="default"/>
        <w:b/>
        <w:color w:val="auto"/>
      </w:rPr>
    </w:lvl>
    <w:lvl w:ilvl="4">
      <w:start w:val="1"/>
      <w:numFmt w:val="decimal"/>
      <w:lvlText w:val="%1.%2.%3.%4.%5."/>
      <w:lvlJc w:val="left"/>
      <w:pPr>
        <w:ind w:left="4788" w:hanging="1080"/>
      </w:pPr>
      <w:rPr>
        <w:rFonts w:hint="default"/>
        <w:b/>
        <w:color w:val="auto"/>
      </w:rPr>
    </w:lvl>
    <w:lvl w:ilvl="5">
      <w:start w:val="1"/>
      <w:numFmt w:val="decimal"/>
      <w:lvlText w:val="%1.%2.%3.%4.%5.%6."/>
      <w:lvlJc w:val="left"/>
      <w:pPr>
        <w:ind w:left="6075" w:hanging="1440"/>
      </w:pPr>
      <w:rPr>
        <w:rFonts w:hint="default"/>
        <w:b/>
        <w:color w:val="auto"/>
      </w:rPr>
    </w:lvl>
    <w:lvl w:ilvl="6">
      <w:start w:val="1"/>
      <w:numFmt w:val="decimal"/>
      <w:lvlText w:val="%1.%2.%3.%4.%5.%6.%7."/>
      <w:lvlJc w:val="left"/>
      <w:pPr>
        <w:ind w:left="7002" w:hanging="1440"/>
      </w:pPr>
      <w:rPr>
        <w:rFonts w:hint="default"/>
        <w:b/>
        <w:color w:val="auto"/>
      </w:rPr>
    </w:lvl>
    <w:lvl w:ilvl="7">
      <w:start w:val="1"/>
      <w:numFmt w:val="decimal"/>
      <w:lvlText w:val="%1.%2.%3.%4.%5.%6.%7.%8."/>
      <w:lvlJc w:val="left"/>
      <w:pPr>
        <w:ind w:left="8289" w:hanging="1800"/>
      </w:pPr>
      <w:rPr>
        <w:rFonts w:hint="default"/>
        <w:b/>
        <w:color w:val="auto"/>
      </w:rPr>
    </w:lvl>
    <w:lvl w:ilvl="8">
      <w:start w:val="1"/>
      <w:numFmt w:val="decimal"/>
      <w:lvlText w:val="%1.%2.%3.%4.%5.%6.%7.%8.%9."/>
      <w:lvlJc w:val="left"/>
      <w:pPr>
        <w:ind w:left="9216" w:hanging="1800"/>
      </w:pPr>
      <w:rPr>
        <w:rFonts w:hint="default"/>
        <w:b/>
        <w:color w:val="auto"/>
      </w:rPr>
    </w:lvl>
  </w:abstractNum>
  <w:abstractNum w:abstractNumId="42"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0"/>
  </w:num>
  <w:num w:numId="3">
    <w:abstractNumId w:val="38"/>
  </w:num>
  <w:num w:numId="4">
    <w:abstractNumId w:val="35"/>
  </w:num>
  <w:num w:numId="5">
    <w:abstractNumId w:val="30"/>
  </w:num>
  <w:num w:numId="6">
    <w:abstractNumId w:val="13"/>
  </w:num>
  <w:num w:numId="7">
    <w:abstractNumId w:val="1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33"/>
  </w:num>
  <w:num w:numId="12">
    <w:abstractNumId w:val="41"/>
  </w:num>
  <w:num w:numId="13">
    <w:abstractNumId w:val="7"/>
  </w:num>
  <w:num w:numId="14">
    <w:abstractNumId w:val="34"/>
  </w:num>
  <w:num w:numId="15">
    <w:abstractNumId w:val="25"/>
  </w:num>
  <w:num w:numId="16">
    <w:abstractNumId w:val="4"/>
  </w:num>
  <w:num w:numId="17">
    <w:abstractNumId w:val="27"/>
  </w:num>
  <w:num w:numId="18">
    <w:abstractNumId w:val="42"/>
  </w:num>
  <w:num w:numId="19">
    <w:abstractNumId w:val="36"/>
  </w:num>
  <w:num w:numId="20">
    <w:abstractNumId w:val="6"/>
  </w:num>
  <w:num w:numId="21">
    <w:abstractNumId w:val="23"/>
  </w:num>
  <w:num w:numId="22">
    <w:abstractNumId w:val="12"/>
  </w:num>
  <w:num w:numId="23">
    <w:abstractNumId w:val="37"/>
  </w:num>
  <w:num w:numId="24">
    <w:abstractNumId w:val="1"/>
  </w:num>
  <w:num w:numId="25">
    <w:abstractNumId w:val="29"/>
  </w:num>
  <w:num w:numId="26">
    <w:abstractNumId w:val="19"/>
  </w:num>
  <w:num w:numId="27">
    <w:abstractNumId w:val="28"/>
  </w:num>
  <w:num w:numId="28">
    <w:abstractNumId w:val="20"/>
  </w:num>
  <w:num w:numId="29">
    <w:abstractNumId w:val="14"/>
  </w:num>
  <w:num w:numId="30">
    <w:abstractNumId w:val="2"/>
  </w:num>
  <w:num w:numId="31">
    <w:abstractNumId w:val="22"/>
  </w:num>
  <w:num w:numId="32">
    <w:abstractNumId w:val="32"/>
  </w:num>
  <w:num w:numId="33">
    <w:abstractNumId w:val="11"/>
  </w:num>
  <w:num w:numId="34">
    <w:abstractNumId w:val="21"/>
  </w:num>
  <w:num w:numId="35">
    <w:abstractNumId w:val="40"/>
  </w:num>
  <w:num w:numId="36">
    <w:abstractNumId w:val="8"/>
  </w:num>
  <w:num w:numId="37">
    <w:abstractNumId w:val="0"/>
  </w:num>
  <w:num w:numId="38">
    <w:abstractNumId w:val="16"/>
  </w:num>
  <w:num w:numId="39">
    <w:abstractNumId w:val="9"/>
  </w:num>
  <w:num w:numId="40">
    <w:abstractNumId w:val="31"/>
  </w:num>
  <w:num w:numId="41">
    <w:abstractNumId w:val="24"/>
  </w:num>
  <w:num w:numId="42">
    <w:abstractNumId w:val="18"/>
  </w:num>
  <w:num w:numId="43">
    <w:abstractNumId w:val="3"/>
  </w:num>
  <w:num w:numId="4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B8"/>
    <w:rsid w:val="000014A8"/>
    <w:rsid w:val="00001EF4"/>
    <w:rsid w:val="00003D32"/>
    <w:rsid w:val="00006625"/>
    <w:rsid w:val="00012759"/>
    <w:rsid w:val="00017077"/>
    <w:rsid w:val="00020DD7"/>
    <w:rsid w:val="00022E46"/>
    <w:rsid w:val="00022EC3"/>
    <w:rsid w:val="0002711A"/>
    <w:rsid w:val="000326EC"/>
    <w:rsid w:val="00033D58"/>
    <w:rsid w:val="00035514"/>
    <w:rsid w:val="00036B1C"/>
    <w:rsid w:val="0003771A"/>
    <w:rsid w:val="00043DE6"/>
    <w:rsid w:val="00045B62"/>
    <w:rsid w:val="00050082"/>
    <w:rsid w:val="000500B7"/>
    <w:rsid w:val="0005108C"/>
    <w:rsid w:val="00051380"/>
    <w:rsid w:val="00054454"/>
    <w:rsid w:val="00056309"/>
    <w:rsid w:val="0006523E"/>
    <w:rsid w:val="000733EB"/>
    <w:rsid w:val="00074195"/>
    <w:rsid w:val="00074671"/>
    <w:rsid w:val="000751B5"/>
    <w:rsid w:val="00086850"/>
    <w:rsid w:val="000956DA"/>
    <w:rsid w:val="0009723B"/>
    <w:rsid w:val="000A4C66"/>
    <w:rsid w:val="000A7B77"/>
    <w:rsid w:val="000C013C"/>
    <w:rsid w:val="000C6251"/>
    <w:rsid w:val="000E0057"/>
    <w:rsid w:val="000E36AF"/>
    <w:rsid w:val="000F1AC1"/>
    <w:rsid w:val="000F24DD"/>
    <w:rsid w:val="000F4174"/>
    <w:rsid w:val="000F6619"/>
    <w:rsid w:val="0010120E"/>
    <w:rsid w:val="0010494E"/>
    <w:rsid w:val="001107F8"/>
    <w:rsid w:val="001136E4"/>
    <w:rsid w:val="00114611"/>
    <w:rsid w:val="001157C7"/>
    <w:rsid w:val="00120792"/>
    <w:rsid w:val="00126161"/>
    <w:rsid w:val="00136CB5"/>
    <w:rsid w:val="00144A27"/>
    <w:rsid w:val="00154815"/>
    <w:rsid w:val="00156174"/>
    <w:rsid w:val="001616EB"/>
    <w:rsid w:val="00164F7D"/>
    <w:rsid w:val="00171105"/>
    <w:rsid w:val="001746AE"/>
    <w:rsid w:val="00182A12"/>
    <w:rsid w:val="001849E3"/>
    <w:rsid w:val="001904E3"/>
    <w:rsid w:val="00190913"/>
    <w:rsid w:val="00191EA3"/>
    <w:rsid w:val="001A2F40"/>
    <w:rsid w:val="001B01E2"/>
    <w:rsid w:val="001C219E"/>
    <w:rsid w:val="001C5224"/>
    <w:rsid w:val="001C6880"/>
    <w:rsid w:val="001D0F69"/>
    <w:rsid w:val="001D59E3"/>
    <w:rsid w:val="001D6ABE"/>
    <w:rsid w:val="001E087B"/>
    <w:rsid w:val="001E19A0"/>
    <w:rsid w:val="001E1AFA"/>
    <w:rsid w:val="001E400B"/>
    <w:rsid w:val="001E4364"/>
    <w:rsid w:val="001E44DE"/>
    <w:rsid w:val="001E4DBA"/>
    <w:rsid w:val="001E5A23"/>
    <w:rsid w:val="001F2223"/>
    <w:rsid w:val="001F2F8D"/>
    <w:rsid w:val="001F58C2"/>
    <w:rsid w:val="001F6067"/>
    <w:rsid w:val="002001DE"/>
    <w:rsid w:val="0020503C"/>
    <w:rsid w:val="00205A3B"/>
    <w:rsid w:val="00213F83"/>
    <w:rsid w:val="002200F3"/>
    <w:rsid w:val="00222FF8"/>
    <w:rsid w:val="00233860"/>
    <w:rsid w:val="00233BF6"/>
    <w:rsid w:val="00233C27"/>
    <w:rsid w:val="00235301"/>
    <w:rsid w:val="0024083C"/>
    <w:rsid w:val="002416F8"/>
    <w:rsid w:val="0024208C"/>
    <w:rsid w:val="00251CD7"/>
    <w:rsid w:val="00251E03"/>
    <w:rsid w:val="0025324E"/>
    <w:rsid w:val="00255667"/>
    <w:rsid w:val="00261D41"/>
    <w:rsid w:val="00262D33"/>
    <w:rsid w:val="002651DB"/>
    <w:rsid w:val="00267663"/>
    <w:rsid w:val="00270839"/>
    <w:rsid w:val="00276385"/>
    <w:rsid w:val="002837EA"/>
    <w:rsid w:val="00291506"/>
    <w:rsid w:val="00293724"/>
    <w:rsid w:val="002A609D"/>
    <w:rsid w:val="002B493D"/>
    <w:rsid w:val="002B6B1C"/>
    <w:rsid w:val="002B6D29"/>
    <w:rsid w:val="002D1FAB"/>
    <w:rsid w:val="002D3AAC"/>
    <w:rsid w:val="002D3D72"/>
    <w:rsid w:val="002D66A5"/>
    <w:rsid w:val="002F0824"/>
    <w:rsid w:val="002F382B"/>
    <w:rsid w:val="002F6D87"/>
    <w:rsid w:val="003009EC"/>
    <w:rsid w:val="003162EE"/>
    <w:rsid w:val="00316585"/>
    <w:rsid w:val="003223BD"/>
    <w:rsid w:val="0032546E"/>
    <w:rsid w:val="00326DFD"/>
    <w:rsid w:val="003361FE"/>
    <w:rsid w:val="00337160"/>
    <w:rsid w:val="0033744F"/>
    <w:rsid w:val="00346280"/>
    <w:rsid w:val="00352AAE"/>
    <w:rsid w:val="00357AE0"/>
    <w:rsid w:val="0036147F"/>
    <w:rsid w:val="0039016E"/>
    <w:rsid w:val="00391D03"/>
    <w:rsid w:val="003A162C"/>
    <w:rsid w:val="003A312A"/>
    <w:rsid w:val="003A53FC"/>
    <w:rsid w:val="003A6455"/>
    <w:rsid w:val="003A6C96"/>
    <w:rsid w:val="003A7E4A"/>
    <w:rsid w:val="003B0EA9"/>
    <w:rsid w:val="003B28BF"/>
    <w:rsid w:val="003B374D"/>
    <w:rsid w:val="003B468D"/>
    <w:rsid w:val="003B6FCC"/>
    <w:rsid w:val="003D2AA9"/>
    <w:rsid w:val="003D2FA3"/>
    <w:rsid w:val="003D77A9"/>
    <w:rsid w:val="003D7DFF"/>
    <w:rsid w:val="003E18D8"/>
    <w:rsid w:val="003E632C"/>
    <w:rsid w:val="003E7AE9"/>
    <w:rsid w:val="003F01E9"/>
    <w:rsid w:val="003F1CD2"/>
    <w:rsid w:val="003F1CF6"/>
    <w:rsid w:val="003F3295"/>
    <w:rsid w:val="003F3C9F"/>
    <w:rsid w:val="004015A0"/>
    <w:rsid w:val="004177C6"/>
    <w:rsid w:val="0042255A"/>
    <w:rsid w:val="00431AF6"/>
    <w:rsid w:val="004363BA"/>
    <w:rsid w:val="00456B86"/>
    <w:rsid w:val="0046481B"/>
    <w:rsid w:val="00464DFA"/>
    <w:rsid w:val="00477BC5"/>
    <w:rsid w:val="00480A45"/>
    <w:rsid w:val="00481121"/>
    <w:rsid w:val="00481141"/>
    <w:rsid w:val="00481C0D"/>
    <w:rsid w:val="0048325C"/>
    <w:rsid w:val="00485767"/>
    <w:rsid w:val="00492031"/>
    <w:rsid w:val="004935DD"/>
    <w:rsid w:val="004A5F85"/>
    <w:rsid w:val="004A61D6"/>
    <w:rsid w:val="004A7880"/>
    <w:rsid w:val="004B7782"/>
    <w:rsid w:val="004C685D"/>
    <w:rsid w:val="004D2E8C"/>
    <w:rsid w:val="004D4FDF"/>
    <w:rsid w:val="004D56FB"/>
    <w:rsid w:val="004E767E"/>
    <w:rsid w:val="004E789C"/>
    <w:rsid w:val="004F1939"/>
    <w:rsid w:val="004F1C99"/>
    <w:rsid w:val="004F40FF"/>
    <w:rsid w:val="005024A5"/>
    <w:rsid w:val="005034D0"/>
    <w:rsid w:val="005112A6"/>
    <w:rsid w:val="00515C02"/>
    <w:rsid w:val="00517836"/>
    <w:rsid w:val="0052178D"/>
    <w:rsid w:val="005261A4"/>
    <w:rsid w:val="00526BE7"/>
    <w:rsid w:val="005302AA"/>
    <w:rsid w:val="00530CB3"/>
    <w:rsid w:val="00533A05"/>
    <w:rsid w:val="00533EC9"/>
    <w:rsid w:val="005346EB"/>
    <w:rsid w:val="00537FF9"/>
    <w:rsid w:val="00545702"/>
    <w:rsid w:val="005457A1"/>
    <w:rsid w:val="00547CF2"/>
    <w:rsid w:val="00550419"/>
    <w:rsid w:val="00550CAF"/>
    <w:rsid w:val="005524CA"/>
    <w:rsid w:val="00555617"/>
    <w:rsid w:val="00561C9C"/>
    <w:rsid w:val="005629BB"/>
    <w:rsid w:val="00562BE8"/>
    <w:rsid w:val="005635E6"/>
    <w:rsid w:val="00564A07"/>
    <w:rsid w:val="00565C20"/>
    <w:rsid w:val="0057223E"/>
    <w:rsid w:val="00575F7E"/>
    <w:rsid w:val="005777D8"/>
    <w:rsid w:val="00580BCA"/>
    <w:rsid w:val="0058304D"/>
    <w:rsid w:val="00585F76"/>
    <w:rsid w:val="005A566F"/>
    <w:rsid w:val="005B15A9"/>
    <w:rsid w:val="005B6664"/>
    <w:rsid w:val="005C2DCD"/>
    <w:rsid w:val="005D2882"/>
    <w:rsid w:val="005D77B5"/>
    <w:rsid w:val="005D7EF1"/>
    <w:rsid w:val="005E5C75"/>
    <w:rsid w:val="005F05CA"/>
    <w:rsid w:val="005F5651"/>
    <w:rsid w:val="005F7536"/>
    <w:rsid w:val="005F7BEB"/>
    <w:rsid w:val="00601881"/>
    <w:rsid w:val="0060697C"/>
    <w:rsid w:val="00607A42"/>
    <w:rsid w:val="00616862"/>
    <w:rsid w:val="0062096D"/>
    <w:rsid w:val="00624A0D"/>
    <w:rsid w:val="006366C2"/>
    <w:rsid w:val="00637010"/>
    <w:rsid w:val="006462E1"/>
    <w:rsid w:val="00652305"/>
    <w:rsid w:val="00662FDD"/>
    <w:rsid w:val="00666B81"/>
    <w:rsid w:val="00674E46"/>
    <w:rsid w:val="00675156"/>
    <w:rsid w:val="006822AA"/>
    <w:rsid w:val="00684BC0"/>
    <w:rsid w:val="00692348"/>
    <w:rsid w:val="0069664B"/>
    <w:rsid w:val="006A1BAD"/>
    <w:rsid w:val="006A4A7F"/>
    <w:rsid w:val="006B267C"/>
    <w:rsid w:val="006B7670"/>
    <w:rsid w:val="006C3310"/>
    <w:rsid w:val="006C4588"/>
    <w:rsid w:val="006C4DE4"/>
    <w:rsid w:val="006D2437"/>
    <w:rsid w:val="006D32A0"/>
    <w:rsid w:val="006D392C"/>
    <w:rsid w:val="006D7AB1"/>
    <w:rsid w:val="006D7EDC"/>
    <w:rsid w:val="006E2945"/>
    <w:rsid w:val="006E46E9"/>
    <w:rsid w:val="006F346A"/>
    <w:rsid w:val="00701AC5"/>
    <w:rsid w:val="00703EF4"/>
    <w:rsid w:val="00717263"/>
    <w:rsid w:val="00730152"/>
    <w:rsid w:val="0073139B"/>
    <w:rsid w:val="00732003"/>
    <w:rsid w:val="0073230A"/>
    <w:rsid w:val="0073690B"/>
    <w:rsid w:val="00736AE4"/>
    <w:rsid w:val="00736F40"/>
    <w:rsid w:val="00737789"/>
    <w:rsid w:val="00741AE8"/>
    <w:rsid w:val="0074203E"/>
    <w:rsid w:val="00743D54"/>
    <w:rsid w:val="00744669"/>
    <w:rsid w:val="00744B51"/>
    <w:rsid w:val="0075007C"/>
    <w:rsid w:val="007519F4"/>
    <w:rsid w:val="00752C01"/>
    <w:rsid w:val="007539C0"/>
    <w:rsid w:val="00757E22"/>
    <w:rsid w:val="0076477B"/>
    <w:rsid w:val="0077287A"/>
    <w:rsid w:val="00783F5F"/>
    <w:rsid w:val="00791687"/>
    <w:rsid w:val="007A37BA"/>
    <w:rsid w:val="007A69F6"/>
    <w:rsid w:val="007A7230"/>
    <w:rsid w:val="007B3C92"/>
    <w:rsid w:val="007B421B"/>
    <w:rsid w:val="007B44A8"/>
    <w:rsid w:val="007B5D5E"/>
    <w:rsid w:val="007C00B3"/>
    <w:rsid w:val="007D2F43"/>
    <w:rsid w:val="007D34A6"/>
    <w:rsid w:val="007D3CEF"/>
    <w:rsid w:val="007E5FF5"/>
    <w:rsid w:val="007F1433"/>
    <w:rsid w:val="007F158D"/>
    <w:rsid w:val="007F2897"/>
    <w:rsid w:val="007F3AAB"/>
    <w:rsid w:val="007F5328"/>
    <w:rsid w:val="007F73B8"/>
    <w:rsid w:val="00804352"/>
    <w:rsid w:val="00825A25"/>
    <w:rsid w:val="008322C9"/>
    <w:rsid w:val="0084539F"/>
    <w:rsid w:val="00845CA6"/>
    <w:rsid w:val="00855102"/>
    <w:rsid w:val="00856D9B"/>
    <w:rsid w:val="00862D69"/>
    <w:rsid w:val="00870421"/>
    <w:rsid w:val="00877AAB"/>
    <w:rsid w:val="0088168A"/>
    <w:rsid w:val="008822F2"/>
    <w:rsid w:val="008849C0"/>
    <w:rsid w:val="00887180"/>
    <w:rsid w:val="00887261"/>
    <w:rsid w:val="00892526"/>
    <w:rsid w:val="008A0466"/>
    <w:rsid w:val="008B34D6"/>
    <w:rsid w:val="008B7CDE"/>
    <w:rsid w:val="008C1C94"/>
    <w:rsid w:val="008C1F8B"/>
    <w:rsid w:val="008C50BC"/>
    <w:rsid w:val="008C5637"/>
    <w:rsid w:val="008C785E"/>
    <w:rsid w:val="008D2D3D"/>
    <w:rsid w:val="008D68D8"/>
    <w:rsid w:val="008E4151"/>
    <w:rsid w:val="008E4FF0"/>
    <w:rsid w:val="008F0706"/>
    <w:rsid w:val="00902A6B"/>
    <w:rsid w:val="009041AA"/>
    <w:rsid w:val="00917354"/>
    <w:rsid w:val="0093183B"/>
    <w:rsid w:val="00933673"/>
    <w:rsid w:val="0093470F"/>
    <w:rsid w:val="009434D5"/>
    <w:rsid w:val="00943A15"/>
    <w:rsid w:val="009458A2"/>
    <w:rsid w:val="00954F1C"/>
    <w:rsid w:val="00961780"/>
    <w:rsid w:val="00961ED8"/>
    <w:rsid w:val="009631B7"/>
    <w:rsid w:val="00965B08"/>
    <w:rsid w:val="009766FE"/>
    <w:rsid w:val="00980EDF"/>
    <w:rsid w:val="0098216E"/>
    <w:rsid w:val="00987E08"/>
    <w:rsid w:val="0099320C"/>
    <w:rsid w:val="00994A89"/>
    <w:rsid w:val="009953DF"/>
    <w:rsid w:val="009A12A5"/>
    <w:rsid w:val="009A184D"/>
    <w:rsid w:val="009B0893"/>
    <w:rsid w:val="009B4C79"/>
    <w:rsid w:val="009B647B"/>
    <w:rsid w:val="009C19E7"/>
    <w:rsid w:val="009C2105"/>
    <w:rsid w:val="009D2DEF"/>
    <w:rsid w:val="009D50C2"/>
    <w:rsid w:val="009E05AD"/>
    <w:rsid w:val="009E0C5A"/>
    <w:rsid w:val="009E6FEC"/>
    <w:rsid w:val="009F3973"/>
    <w:rsid w:val="00A00A83"/>
    <w:rsid w:val="00A020DF"/>
    <w:rsid w:val="00A04C73"/>
    <w:rsid w:val="00A04DDA"/>
    <w:rsid w:val="00A11E1E"/>
    <w:rsid w:val="00A13A9D"/>
    <w:rsid w:val="00A157B4"/>
    <w:rsid w:val="00A21857"/>
    <w:rsid w:val="00A24BE0"/>
    <w:rsid w:val="00A27D48"/>
    <w:rsid w:val="00A32410"/>
    <w:rsid w:val="00A3372E"/>
    <w:rsid w:val="00A34557"/>
    <w:rsid w:val="00A3489C"/>
    <w:rsid w:val="00A513C4"/>
    <w:rsid w:val="00A5144B"/>
    <w:rsid w:val="00A72A7F"/>
    <w:rsid w:val="00A739A3"/>
    <w:rsid w:val="00A80F38"/>
    <w:rsid w:val="00A9055D"/>
    <w:rsid w:val="00A92840"/>
    <w:rsid w:val="00A96E15"/>
    <w:rsid w:val="00AA017F"/>
    <w:rsid w:val="00AA15FF"/>
    <w:rsid w:val="00AA2574"/>
    <w:rsid w:val="00AA385A"/>
    <w:rsid w:val="00AA6DDF"/>
    <w:rsid w:val="00AA7642"/>
    <w:rsid w:val="00AB1BB3"/>
    <w:rsid w:val="00AB24B4"/>
    <w:rsid w:val="00AB708C"/>
    <w:rsid w:val="00AC0447"/>
    <w:rsid w:val="00AC2D84"/>
    <w:rsid w:val="00AD0152"/>
    <w:rsid w:val="00AD394A"/>
    <w:rsid w:val="00AD6F73"/>
    <w:rsid w:val="00AE1563"/>
    <w:rsid w:val="00AE3F23"/>
    <w:rsid w:val="00AF1D34"/>
    <w:rsid w:val="00AF6705"/>
    <w:rsid w:val="00B0117C"/>
    <w:rsid w:val="00B11906"/>
    <w:rsid w:val="00B13E49"/>
    <w:rsid w:val="00B15C86"/>
    <w:rsid w:val="00B208AB"/>
    <w:rsid w:val="00B21CBE"/>
    <w:rsid w:val="00B24BD0"/>
    <w:rsid w:val="00B24F7D"/>
    <w:rsid w:val="00B25BDF"/>
    <w:rsid w:val="00B373CB"/>
    <w:rsid w:val="00B442F9"/>
    <w:rsid w:val="00B50C70"/>
    <w:rsid w:val="00B549A9"/>
    <w:rsid w:val="00B56283"/>
    <w:rsid w:val="00B67481"/>
    <w:rsid w:val="00B723AC"/>
    <w:rsid w:val="00B766DB"/>
    <w:rsid w:val="00B80A4E"/>
    <w:rsid w:val="00B81A36"/>
    <w:rsid w:val="00B85DDE"/>
    <w:rsid w:val="00B923E6"/>
    <w:rsid w:val="00BA32A6"/>
    <w:rsid w:val="00BA3F49"/>
    <w:rsid w:val="00BB14A6"/>
    <w:rsid w:val="00BB4740"/>
    <w:rsid w:val="00BC2249"/>
    <w:rsid w:val="00BC28EF"/>
    <w:rsid w:val="00BC6BCE"/>
    <w:rsid w:val="00BD25FC"/>
    <w:rsid w:val="00BF1452"/>
    <w:rsid w:val="00BF344A"/>
    <w:rsid w:val="00C03E44"/>
    <w:rsid w:val="00C06D7B"/>
    <w:rsid w:val="00C162B3"/>
    <w:rsid w:val="00C20693"/>
    <w:rsid w:val="00C23D03"/>
    <w:rsid w:val="00C26233"/>
    <w:rsid w:val="00C26AF1"/>
    <w:rsid w:val="00C31E93"/>
    <w:rsid w:val="00C31EC9"/>
    <w:rsid w:val="00C320B7"/>
    <w:rsid w:val="00C33249"/>
    <w:rsid w:val="00C34EEE"/>
    <w:rsid w:val="00C3519F"/>
    <w:rsid w:val="00C36378"/>
    <w:rsid w:val="00C41BA8"/>
    <w:rsid w:val="00C53F69"/>
    <w:rsid w:val="00C558FC"/>
    <w:rsid w:val="00C57D5D"/>
    <w:rsid w:val="00C64B8D"/>
    <w:rsid w:val="00C665B8"/>
    <w:rsid w:val="00C67FE4"/>
    <w:rsid w:val="00C71BFA"/>
    <w:rsid w:val="00C73422"/>
    <w:rsid w:val="00C75C89"/>
    <w:rsid w:val="00C75DB3"/>
    <w:rsid w:val="00C90B64"/>
    <w:rsid w:val="00C92371"/>
    <w:rsid w:val="00C959A5"/>
    <w:rsid w:val="00CA1740"/>
    <w:rsid w:val="00CA1FFD"/>
    <w:rsid w:val="00CA6A78"/>
    <w:rsid w:val="00CA7E3B"/>
    <w:rsid w:val="00CB4CF5"/>
    <w:rsid w:val="00CB577B"/>
    <w:rsid w:val="00CB6247"/>
    <w:rsid w:val="00CE59B4"/>
    <w:rsid w:val="00CE7A31"/>
    <w:rsid w:val="00CF10C9"/>
    <w:rsid w:val="00CF1AB2"/>
    <w:rsid w:val="00CF6604"/>
    <w:rsid w:val="00CF6C5A"/>
    <w:rsid w:val="00CF6C62"/>
    <w:rsid w:val="00D0016A"/>
    <w:rsid w:val="00D01AFC"/>
    <w:rsid w:val="00D049A1"/>
    <w:rsid w:val="00D07A19"/>
    <w:rsid w:val="00D109BF"/>
    <w:rsid w:val="00D11380"/>
    <w:rsid w:val="00D14BC3"/>
    <w:rsid w:val="00D238B1"/>
    <w:rsid w:val="00D3027A"/>
    <w:rsid w:val="00D35AA4"/>
    <w:rsid w:val="00D417F4"/>
    <w:rsid w:val="00D41F4E"/>
    <w:rsid w:val="00D47475"/>
    <w:rsid w:val="00D474DB"/>
    <w:rsid w:val="00D52F33"/>
    <w:rsid w:val="00D67B51"/>
    <w:rsid w:val="00D76FA8"/>
    <w:rsid w:val="00D81C5C"/>
    <w:rsid w:val="00D82183"/>
    <w:rsid w:val="00D97024"/>
    <w:rsid w:val="00DA4853"/>
    <w:rsid w:val="00DB2235"/>
    <w:rsid w:val="00DD6801"/>
    <w:rsid w:val="00DF07CE"/>
    <w:rsid w:val="00DF1843"/>
    <w:rsid w:val="00DF5509"/>
    <w:rsid w:val="00DF6020"/>
    <w:rsid w:val="00DF755C"/>
    <w:rsid w:val="00E057D7"/>
    <w:rsid w:val="00E12000"/>
    <w:rsid w:val="00E14A59"/>
    <w:rsid w:val="00E16864"/>
    <w:rsid w:val="00E2180A"/>
    <w:rsid w:val="00E227B8"/>
    <w:rsid w:val="00E23111"/>
    <w:rsid w:val="00E34B6E"/>
    <w:rsid w:val="00E51204"/>
    <w:rsid w:val="00E51878"/>
    <w:rsid w:val="00E52B11"/>
    <w:rsid w:val="00E56003"/>
    <w:rsid w:val="00E56181"/>
    <w:rsid w:val="00E61025"/>
    <w:rsid w:val="00E6550A"/>
    <w:rsid w:val="00E7059D"/>
    <w:rsid w:val="00E73A51"/>
    <w:rsid w:val="00E812FD"/>
    <w:rsid w:val="00E84D80"/>
    <w:rsid w:val="00E85866"/>
    <w:rsid w:val="00E865D6"/>
    <w:rsid w:val="00E9206F"/>
    <w:rsid w:val="00E93FAB"/>
    <w:rsid w:val="00EA0E97"/>
    <w:rsid w:val="00EA1E18"/>
    <w:rsid w:val="00EA67EA"/>
    <w:rsid w:val="00EB64EA"/>
    <w:rsid w:val="00EB70A8"/>
    <w:rsid w:val="00EC31AA"/>
    <w:rsid w:val="00EC4365"/>
    <w:rsid w:val="00EC4BA1"/>
    <w:rsid w:val="00EC4CE1"/>
    <w:rsid w:val="00ED0F58"/>
    <w:rsid w:val="00ED73C7"/>
    <w:rsid w:val="00EE045A"/>
    <w:rsid w:val="00EE0B35"/>
    <w:rsid w:val="00EF5A3E"/>
    <w:rsid w:val="00EF6E7E"/>
    <w:rsid w:val="00F01B48"/>
    <w:rsid w:val="00F01F54"/>
    <w:rsid w:val="00F02419"/>
    <w:rsid w:val="00F0461B"/>
    <w:rsid w:val="00F10745"/>
    <w:rsid w:val="00F10D5A"/>
    <w:rsid w:val="00F10F57"/>
    <w:rsid w:val="00F256A1"/>
    <w:rsid w:val="00F40568"/>
    <w:rsid w:val="00F429E5"/>
    <w:rsid w:val="00F42EB3"/>
    <w:rsid w:val="00F442B0"/>
    <w:rsid w:val="00F5602F"/>
    <w:rsid w:val="00F56474"/>
    <w:rsid w:val="00F603CE"/>
    <w:rsid w:val="00F65E81"/>
    <w:rsid w:val="00F66225"/>
    <w:rsid w:val="00F7185D"/>
    <w:rsid w:val="00F722B7"/>
    <w:rsid w:val="00F74FF7"/>
    <w:rsid w:val="00F811FF"/>
    <w:rsid w:val="00F961FF"/>
    <w:rsid w:val="00FA0C80"/>
    <w:rsid w:val="00FA3644"/>
    <w:rsid w:val="00FA40CB"/>
    <w:rsid w:val="00FB0BA5"/>
    <w:rsid w:val="00FB0E16"/>
    <w:rsid w:val="00FB12A0"/>
    <w:rsid w:val="00FB768D"/>
    <w:rsid w:val="00FC22BF"/>
    <w:rsid w:val="00FC4F2C"/>
    <w:rsid w:val="00FD5C7E"/>
    <w:rsid w:val="00FE17DC"/>
    <w:rsid w:val="00FE7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F658"/>
  <w15:docId w15:val="{561E0B10-FE2C-46AC-9250-36598DF9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5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65B8"/>
    <w:pPr>
      <w:keepNext/>
      <w:tabs>
        <w:tab w:val="left" w:pos="2585"/>
      </w:tabs>
      <w:spacing w:line="150" w:lineRule="atLeast"/>
      <w:ind w:firstLine="284"/>
      <w:outlineLvl w:val="0"/>
    </w:pPr>
    <w:rPr>
      <w:b/>
      <w:smallCaps/>
      <w:sz w:val="18"/>
    </w:rPr>
  </w:style>
  <w:style w:type="paragraph" w:styleId="2">
    <w:name w:val="heading 2"/>
    <w:basedOn w:val="a"/>
    <w:next w:val="a"/>
    <w:link w:val="20"/>
    <w:qFormat/>
    <w:rsid w:val="00C665B8"/>
    <w:pPr>
      <w:keepNext/>
      <w:jc w:val="center"/>
      <w:outlineLvl w:val="1"/>
    </w:pPr>
    <w:rPr>
      <w:b/>
      <w:sz w:val="16"/>
      <w:szCs w:val="22"/>
    </w:rPr>
  </w:style>
  <w:style w:type="paragraph" w:styleId="3">
    <w:name w:val="heading 3"/>
    <w:basedOn w:val="a"/>
    <w:next w:val="a"/>
    <w:link w:val="30"/>
    <w:qFormat/>
    <w:rsid w:val="00C665B8"/>
    <w:pPr>
      <w:keepNext/>
      <w:ind w:left="142"/>
      <w:jc w:val="both"/>
      <w:outlineLvl w:val="2"/>
    </w:pPr>
    <w:rPr>
      <w:b/>
      <w:smallCaps/>
      <w:sz w:val="19"/>
      <w:szCs w:val="20"/>
    </w:rPr>
  </w:style>
  <w:style w:type="paragraph" w:styleId="5">
    <w:name w:val="heading 5"/>
    <w:basedOn w:val="a"/>
    <w:next w:val="a"/>
    <w:link w:val="50"/>
    <w:uiPriority w:val="99"/>
    <w:qFormat/>
    <w:rsid w:val="00C665B8"/>
    <w:pPr>
      <w:keepNext/>
      <w:jc w:val="center"/>
      <w:outlineLvl w:val="4"/>
    </w:pPr>
    <w:rPr>
      <w:b/>
      <w:sz w:val="20"/>
      <w:szCs w:val="20"/>
    </w:rPr>
  </w:style>
  <w:style w:type="paragraph" w:styleId="6">
    <w:name w:val="heading 6"/>
    <w:basedOn w:val="a"/>
    <w:next w:val="a"/>
    <w:link w:val="60"/>
    <w:uiPriority w:val="99"/>
    <w:qFormat/>
    <w:rsid w:val="00C665B8"/>
    <w:pPr>
      <w:keepNext/>
      <w:spacing w:line="216" w:lineRule="auto"/>
      <w:jc w:val="right"/>
      <w:outlineLvl w:val="5"/>
    </w:pPr>
    <w:rPr>
      <w:b/>
      <w:smallCaps/>
      <w:sz w:val="17"/>
      <w:szCs w:val="20"/>
    </w:rPr>
  </w:style>
  <w:style w:type="paragraph" w:styleId="7">
    <w:name w:val="heading 7"/>
    <w:basedOn w:val="a"/>
    <w:next w:val="a"/>
    <w:link w:val="70"/>
    <w:uiPriority w:val="99"/>
    <w:qFormat/>
    <w:rsid w:val="00C665B8"/>
    <w:pPr>
      <w:keepNext/>
      <w:spacing w:line="150" w:lineRule="atLeast"/>
      <w:ind w:firstLine="284"/>
      <w:outlineLvl w:val="6"/>
    </w:pPr>
    <w:rPr>
      <w:b/>
      <w:smallCaps/>
      <w:sz w:val="17"/>
      <w:szCs w:val="20"/>
    </w:rPr>
  </w:style>
  <w:style w:type="paragraph" w:styleId="8">
    <w:name w:val="heading 8"/>
    <w:basedOn w:val="a"/>
    <w:next w:val="a"/>
    <w:link w:val="80"/>
    <w:uiPriority w:val="99"/>
    <w:qFormat/>
    <w:rsid w:val="00C665B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5B8"/>
    <w:rPr>
      <w:rFonts w:ascii="Times New Roman" w:eastAsia="Times New Roman" w:hAnsi="Times New Roman" w:cs="Times New Roman"/>
      <w:b/>
      <w:smallCaps/>
      <w:sz w:val="18"/>
      <w:szCs w:val="24"/>
      <w:lang w:eastAsia="ru-RU"/>
    </w:rPr>
  </w:style>
  <w:style w:type="character" w:customStyle="1" w:styleId="20">
    <w:name w:val="Заголовок 2 Знак"/>
    <w:basedOn w:val="a0"/>
    <w:link w:val="2"/>
    <w:rsid w:val="00C665B8"/>
    <w:rPr>
      <w:rFonts w:ascii="Times New Roman" w:eastAsia="Times New Roman" w:hAnsi="Times New Roman" w:cs="Times New Roman"/>
      <w:b/>
      <w:sz w:val="16"/>
      <w:lang w:eastAsia="ru-RU"/>
    </w:rPr>
  </w:style>
  <w:style w:type="character" w:customStyle="1" w:styleId="30">
    <w:name w:val="Заголовок 3 Знак"/>
    <w:basedOn w:val="a0"/>
    <w:link w:val="3"/>
    <w:rsid w:val="00C665B8"/>
    <w:rPr>
      <w:rFonts w:ascii="Times New Roman" w:eastAsia="Times New Roman" w:hAnsi="Times New Roman" w:cs="Times New Roman"/>
      <w:b/>
      <w:smallCaps/>
      <w:sz w:val="19"/>
      <w:szCs w:val="20"/>
      <w:lang w:eastAsia="ru-RU"/>
    </w:rPr>
  </w:style>
  <w:style w:type="character" w:customStyle="1" w:styleId="50">
    <w:name w:val="Заголовок 5 Знак"/>
    <w:basedOn w:val="a0"/>
    <w:link w:val="5"/>
    <w:uiPriority w:val="99"/>
    <w:rsid w:val="00C665B8"/>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9"/>
    <w:rsid w:val="00C665B8"/>
    <w:rPr>
      <w:rFonts w:ascii="Times New Roman" w:eastAsia="Times New Roman" w:hAnsi="Times New Roman" w:cs="Times New Roman"/>
      <w:b/>
      <w:smallCaps/>
      <w:sz w:val="17"/>
      <w:szCs w:val="20"/>
      <w:lang w:eastAsia="ru-RU"/>
    </w:rPr>
  </w:style>
  <w:style w:type="character" w:customStyle="1" w:styleId="70">
    <w:name w:val="Заголовок 7 Знак"/>
    <w:basedOn w:val="a0"/>
    <w:link w:val="7"/>
    <w:uiPriority w:val="99"/>
    <w:rsid w:val="00C665B8"/>
    <w:rPr>
      <w:rFonts w:ascii="Times New Roman" w:eastAsia="Times New Roman" w:hAnsi="Times New Roman" w:cs="Times New Roman"/>
      <w:b/>
      <w:smallCaps/>
      <w:sz w:val="17"/>
      <w:szCs w:val="20"/>
      <w:lang w:eastAsia="ru-RU"/>
    </w:rPr>
  </w:style>
  <w:style w:type="character" w:customStyle="1" w:styleId="80">
    <w:name w:val="Заголовок 8 Знак"/>
    <w:basedOn w:val="a0"/>
    <w:link w:val="8"/>
    <w:uiPriority w:val="99"/>
    <w:rsid w:val="00C665B8"/>
    <w:rPr>
      <w:rFonts w:ascii="Calibri" w:eastAsia="Times New Roman" w:hAnsi="Calibri" w:cs="Times New Roman"/>
      <w:i/>
      <w:iCs/>
      <w:sz w:val="24"/>
      <w:szCs w:val="24"/>
      <w:lang w:eastAsia="ru-RU"/>
    </w:rPr>
  </w:style>
  <w:style w:type="paragraph" w:customStyle="1" w:styleId="51">
    <w:name w:val="çàãîëîâîê 5"/>
    <w:basedOn w:val="a"/>
    <w:next w:val="a"/>
    <w:uiPriority w:val="99"/>
    <w:rsid w:val="00C665B8"/>
    <w:pPr>
      <w:keepNext/>
      <w:jc w:val="center"/>
    </w:pPr>
    <w:rPr>
      <w:b/>
      <w:szCs w:val="20"/>
    </w:rPr>
  </w:style>
  <w:style w:type="paragraph" w:customStyle="1" w:styleId="HTML1">
    <w:name w:val="Стандартный HTML1"/>
    <w:basedOn w:val="a"/>
    <w:uiPriority w:val="99"/>
    <w:rsid w:val="00C665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1">
    <w:name w:val="Body Text Indent 3"/>
    <w:basedOn w:val="a"/>
    <w:link w:val="32"/>
    <w:uiPriority w:val="99"/>
    <w:rsid w:val="00C665B8"/>
    <w:pPr>
      <w:tabs>
        <w:tab w:val="left" w:pos="426"/>
      </w:tabs>
      <w:spacing w:line="150" w:lineRule="atLeast"/>
      <w:ind w:firstLine="284"/>
      <w:jc w:val="both"/>
    </w:pPr>
    <w:rPr>
      <w:smallCaps/>
      <w:sz w:val="18"/>
      <w:szCs w:val="20"/>
    </w:rPr>
  </w:style>
  <w:style w:type="character" w:customStyle="1" w:styleId="32">
    <w:name w:val="Основной текст с отступом 3 Знак"/>
    <w:basedOn w:val="a0"/>
    <w:link w:val="31"/>
    <w:uiPriority w:val="99"/>
    <w:rsid w:val="00C665B8"/>
    <w:rPr>
      <w:rFonts w:ascii="Times New Roman" w:eastAsia="Times New Roman" w:hAnsi="Times New Roman" w:cs="Times New Roman"/>
      <w:smallCaps/>
      <w:sz w:val="18"/>
      <w:szCs w:val="20"/>
      <w:lang w:eastAsia="ru-RU"/>
    </w:rPr>
  </w:style>
  <w:style w:type="paragraph" w:styleId="21">
    <w:name w:val="Body Text 2"/>
    <w:basedOn w:val="a"/>
    <w:link w:val="22"/>
    <w:rsid w:val="00C665B8"/>
    <w:pPr>
      <w:jc w:val="both"/>
    </w:pPr>
    <w:rPr>
      <w:smallCaps/>
      <w:sz w:val="19"/>
      <w:szCs w:val="20"/>
    </w:rPr>
  </w:style>
  <w:style w:type="character" w:customStyle="1" w:styleId="22">
    <w:name w:val="Основной текст 2 Знак"/>
    <w:basedOn w:val="a0"/>
    <w:link w:val="21"/>
    <w:rsid w:val="00C665B8"/>
    <w:rPr>
      <w:rFonts w:ascii="Times New Roman" w:eastAsia="Times New Roman" w:hAnsi="Times New Roman" w:cs="Times New Roman"/>
      <w:smallCaps/>
      <w:sz w:val="19"/>
      <w:szCs w:val="20"/>
      <w:lang w:eastAsia="ru-RU"/>
    </w:rPr>
  </w:style>
  <w:style w:type="paragraph" w:styleId="a3">
    <w:name w:val="Body Text Indent"/>
    <w:basedOn w:val="a"/>
    <w:link w:val="a4"/>
    <w:rsid w:val="00C665B8"/>
    <w:pPr>
      <w:ind w:left="360"/>
      <w:jc w:val="both"/>
    </w:pPr>
    <w:rPr>
      <w:spacing w:val="6"/>
      <w:szCs w:val="20"/>
    </w:rPr>
  </w:style>
  <w:style w:type="character" w:customStyle="1" w:styleId="a4">
    <w:name w:val="Основной текст с отступом Знак"/>
    <w:basedOn w:val="a0"/>
    <w:link w:val="a3"/>
    <w:rsid w:val="00C665B8"/>
    <w:rPr>
      <w:rFonts w:ascii="Times New Roman" w:eastAsia="Times New Roman" w:hAnsi="Times New Roman" w:cs="Times New Roman"/>
      <w:spacing w:val="6"/>
      <w:sz w:val="24"/>
      <w:szCs w:val="20"/>
      <w:lang w:eastAsia="ru-RU"/>
    </w:rPr>
  </w:style>
  <w:style w:type="paragraph" w:styleId="23">
    <w:name w:val="Body Text Indent 2"/>
    <w:basedOn w:val="a"/>
    <w:link w:val="24"/>
    <w:uiPriority w:val="99"/>
    <w:rsid w:val="00C665B8"/>
    <w:pPr>
      <w:ind w:firstLine="720"/>
      <w:jc w:val="both"/>
    </w:pPr>
    <w:rPr>
      <w:smallCaps/>
      <w:sz w:val="20"/>
      <w:szCs w:val="20"/>
    </w:rPr>
  </w:style>
  <w:style w:type="character" w:customStyle="1" w:styleId="24">
    <w:name w:val="Основной текст с отступом 2 Знак"/>
    <w:basedOn w:val="a0"/>
    <w:link w:val="23"/>
    <w:uiPriority w:val="99"/>
    <w:rsid w:val="00C665B8"/>
    <w:rPr>
      <w:rFonts w:ascii="Times New Roman" w:eastAsia="Times New Roman" w:hAnsi="Times New Roman" w:cs="Times New Roman"/>
      <w:smallCaps/>
      <w:sz w:val="20"/>
      <w:szCs w:val="20"/>
      <w:lang w:eastAsia="ru-RU"/>
    </w:rPr>
  </w:style>
  <w:style w:type="paragraph" w:styleId="a5">
    <w:name w:val="Body Text"/>
    <w:basedOn w:val="a"/>
    <w:link w:val="a6"/>
    <w:rsid w:val="00C665B8"/>
    <w:pPr>
      <w:jc w:val="both"/>
    </w:pPr>
    <w:rPr>
      <w:szCs w:val="20"/>
    </w:rPr>
  </w:style>
  <w:style w:type="character" w:customStyle="1" w:styleId="a6">
    <w:name w:val="Основной текст Знак"/>
    <w:basedOn w:val="a0"/>
    <w:link w:val="a5"/>
    <w:rsid w:val="00C665B8"/>
    <w:rPr>
      <w:rFonts w:ascii="Times New Roman" w:eastAsia="Times New Roman" w:hAnsi="Times New Roman" w:cs="Times New Roman"/>
      <w:sz w:val="24"/>
      <w:szCs w:val="20"/>
      <w:lang w:eastAsia="ru-RU"/>
    </w:rPr>
  </w:style>
  <w:style w:type="paragraph" w:styleId="33">
    <w:name w:val="Body Text 3"/>
    <w:basedOn w:val="a"/>
    <w:link w:val="34"/>
    <w:uiPriority w:val="99"/>
    <w:rsid w:val="00C665B8"/>
    <w:pPr>
      <w:tabs>
        <w:tab w:val="left" w:pos="2585"/>
      </w:tabs>
      <w:spacing w:line="216" w:lineRule="auto"/>
    </w:pPr>
    <w:rPr>
      <w:b/>
      <w:sz w:val="32"/>
      <w:szCs w:val="20"/>
    </w:rPr>
  </w:style>
  <w:style w:type="character" w:customStyle="1" w:styleId="34">
    <w:name w:val="Основной текст 3 Знак"/>
    <w:basedOn w:val="a0"/>
    <w:link w:val="33"/>
    <w:uiPriority w:val="99"/>
    <w:rsid w:val="00C665B8"/>
    <w:rPr>
      <w:rFonts w:ascii="Times New Roman" w:eastAsia="Times New Roman" w:hAnsi="Times New Roman" w:cs="Times New Roman"/>
      <w:b/>
      <w:sz w:val="32"/>
      <w:szCs w:val="20"/>
      <w:lang w:eastAsia="ru-RU"/>
    </w:rPr>
  </w:style>
  <w:style w:type="character" w:styleId="a7">
    <w:name w:val="page number"/>
    <w:rsid w:val="00C665B8"/>
    <w:rPr>
      <w:rFonts w:cs="Times New Roman"/>
    </w:rPr>
  </w:style>
  <w:style w:type="paragraph" w:styleId="a8">
    <w:name w:val="header"/>
    <w:basedOn w:val="a"/>
    <w:link w:val="a9"/>
    <w:rsid w:val="00C665B8"/>
    <w:pPr>
      <w:tabs>
        <w:tab w:val="center" w:pos="4153"/>
        <w:tab w:val="right" w:pos="8306"/>
      </w:tabs>
    </w:pPr>
    <w:rPr>
      <w:sz w:val="20"/>
      <w:szCs w:val="20"/>
    </w:rPr>
  </w:style>
  <w:style w:type="character" w:customStyle="1" w:styleId="a9">
    <w:name w:val="Верхний колонтитул Знак"/>
    <w:basedOn w:val="a0"/>
    <w:link w:val="a8"/>
    <w:rsid w:val="00C665B8"/>
    <w:rPr>
      <w:rFonts w:ascii="Times New Roman" w:eastAsia="Times New Roman" w:hAnsi="Times New Roman" w:cs="Times New Roman"/>
      <w:sz w:val="20"/>
      <w:szCs w:val="20"/>
      <w:lang w:eastAsia="ru-RU"/>
    </w:rPr>
  </w:style>
  <w:style w:type="paragraph" w:styleId="aa">
    <w:name w:val="footer"/>
    <w:basedOn w:val="a"/>
    <w:link w:val="ab"/>
    <w:rsid w:val="00C665B8"/>
    <w:pPr>
      <w:widowControl w:val="0"/>
      <w:tabs>
        <w:tab w:val="center" w:pos="4153"/>
        <w:tab w:val="right" w:pos="8306"/>
      </w:tabs>
    </w:pPr>
    <w:rPr>
      <w:sz w:val="20"/>
      <w:szCs w:val="20"/>
    </w:rPr>
  </w:style>
  <w:style w:type="character" w:customStyle="1" w:styleId="ab">
    <w:name w:val="Нижний колонтитул Знак"/>
    <w:basedOn w:val="a0"/>
    <w:link w:val="aa"/>
    <w:rsid w:val="00C665B8"/>
    <w:rPr>
      <w:rFonts w:ascii="Times New Roman" w:eastAsia="Times New Roman" w:hAnsi="Times New Roman" w:cs="Times New Roman"/>
      <w:sz w:val="20"/>
      <w:szCs w:val="20"/>
      <w:lang w:eastAsia="ru-RU"/>
    </w:rPr>
  </w:style>
  <w:style w:type="paragraph" w:styleId="ac">
    <w:name w:val="Block Text"/>
    <w:basedOn w:val="a"/>
    <w:uiPriority w:val="99"/>
    <w:rsid w:val="00C665B8"/>
    <w:pPr>
      <w:tabs>
        <w:tab w:val="left" w:pos="540"/>
      </w:tabs>
      <w:autoSpaceDE w:val="0"/>
      <w:autoSpaceDN w:val="0"/>
      <w:adjustRightInd w:val="0"/>
      <w:ind w:left="180" w:right="284" w:hanging="360"/>
      <w:jc w:val="both"/>
    </w:pPr>
    <w:rPr>
      <w:rFonts w:ascii="Times New Roman(K)" w:hAnsi="Times New Roman(K)"/>
      <w:smallCaps/>
      <w:color w:val="000000"/>
      <w:sz w:val="18"/>
      <w:szCs w:val="20"/>
    </w:rPr>
  </w:style>
  <w:style w:type="paragraph" w:styleId="ad">
    <w:name w:val="Balloon Text"/>
    <w:basedOn w:val="a"/>
    <w:link w:val="ae"/>
    <w:rsid w:val="00C665B8"/>
    <w:rPr>
      <w:rFonts w:ascii="Tahoma" w:hAnsi="Tahoma" w:cs="Tahoma"/>
      <w:sz w:val="16"/>
      <w:szCs w:val="16"/>
    </w:rPr>
  </w:style>
  <w:style w:type="character" w:customStyle="1" w:styleId="ae">
    <w:name w:val="Текст выноски Знак"/>
    <w:basedOn w:val="a0"/>
    <w:link w:val="ad"/>
    <w:rsid w:val="00C665B8"/>
    <w:rPr>
      <w:rFonts w:ascii="Tahoma" w:eastAsia="Times New Roman" w:hAnsi="Tahoma" w:cs="Tahoma"/>
      <w:sz w:val="16"/>
      <w:szCs w:val="16"/>
      <w:lang w:eastAsia="ru-RU"/>
    </w:rPr>
  </w:style>
  <w:style w:type="paragraph" w:customStyle="1" w:styleId="CharChar">
    <w:name w:val="Char Char"/>
    <w:basedOn w:val="a"/>
    <w:uiPriority w:val="99"/>
    <w:rsid w:val="00C665B8"/>
    <w:pPr>
      <w:widowControl w:val="0"/>
      <w:tabs>
        <w:tab w:val="left" w:pos="4665"/>
        <w:tab w:val="left" w:pos="8970"/>
      </w:tabs>
      <w:ind w:firstLine="400"/>
      <w:jc w:val="both"/>
    </w:pPr>
    <w:rPr>
      <w:rFonts w:ascii="Tahoma" w:eastAsia="SimSun" w:hAnsi="Tahoma"/>
      <w:kern w:val="2"/>
      <w:szCs w:val="20"/>
      <w:lang w:val="en-US" w:eastAsia="zh-CN"/>
    </w:rPr>
  </w:style>
  <w:style w:type="paragraph" w:customStyle="1" w:styleId="af">
    <w:name w:val="Название должности"/>
    <w:next w:val="a"/>
    <w:uiPriority w:val="99"/>
    <w:rsid w:val="00C665B8"/>
    <w:pPr>
      <w:spacing w:after="40" w:line="220" w:lineRule="atLeast"/>
    </w:pPr>
    <w:rPr>
      <w:rFonts w:ascii="Arial" w:eastAsia="Times New Roman" w:hAnsi="Arial" w:cs="Times New Roman"/>
      <w:b/>
      <w:spacing w:val="-10"/>
      <w:sz w:val="20"/>
      <w:szCs w:val="20"/>
    </w:rPr>
  </w:style>
  <w:style w:type="paragraph" w:customStyle="1" w:styleId="af0">
    <w:basedOn w:val="a"/>
    <w:next w:val="af1"/>
    <w:link w:val="af2"/>
    <w:uiPriority w:val="99"/>
    <w:qFormat/>
    <w:rsid w:val="00C665B8"/>
    <w:pPr>
      <w:jc w:val="center"/>
    </w:pPr>
    <w:rPr>
      <w:rFonts w:asciiTheme="minorHAnsi" w:eastAsiaTheme="minorHAnsi" w:hAnsiTheme="minorHAnsi"/>
      <w:b/>
      <w:sz w:val="32"/>
      <w:szCs w:val="22"/>
    </w:rPr>
  </w:style>
  <w:style w:type="paragraph" w:styleId="af1">
    <w:name w:val="Title"/>
    <w:basedOn w:val="a"/>
    <w:next w:val="a"/>
    <w:link w:val="11"/>
    <w:uiPriority w:val="10"/>
    <w:qFormat/>
    <w:rsid w:val="00C665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Заголовок Знак1"/>
    <w:basedOn w:val="a0"/>
    <w:link w:val="af1"/>
    <w:uiPriority w:val="10"/>
    <w:rsid w:val="00C665B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2">
    <w:name w:val="Заголовок Знак"/>
    <w:link w:val="af0"/>
    <w:uiPriority w:val="99"/>
    <w:locked/>
    <w:rsid w:val="00C665B8"/>
    <w:rPr>
      <w:rFonts w:cs="Times New Roman"/>
      <w:b/>
      <w:sz w:val="32"/>
      <w:lang w:val="ru-RU" w:eastAsia="ru-RU" w:bidi="ar-SA"/>
    </w:rPr>
  </w:style>
  <w:style w:type="paragraph" w:customStyle="1" w:styleId="af3">
    <w:name w:val="Îáû÷íûé"/>
    <w:rsid w:val="00C665B8"/>
    <w:pPr>
      <w:spacing w:after="0" w:line="240" w:lineRule="auto"/>
    </w:pPr>
    <w:rPr>
      <w:rFonts w:ascii="Times New Roman" w:eastAsia="Times New Roman" w:hAnsi="Times New Roman" w:cs="Times New Roman"/>
      <w:szCs w:val="20"/>
      <w:lang w:val="en-GB" w:eastAsia="ru-RU"/>
    </w:rPr>
  </w:style>
  <w:style w:type="paragraph" w:customStyle="1" w:styleId="Text">
    <w:name w:val="Text"/>
    <w:basedOn w:val="a"/>
    <w:uiPriority w:val="99"/>
    <w:rsid w:val="00C665B8"/>
    <w:pPr>
      <w:spacing w:after="120"/>
      <w:jc w:val="both"/>
    </w:pPr>
    <w:rPr>
      <w:rFonts w:ascii="Arial" w:hAnsi="Arial"/>
      <w:szCs w:val="20"/>
      <w:lang w:val="de-DE" w:eastAsia="de-DE"/>
    </w:rPr>
  </w:style>
  <w:style w:type="paragraph" w:styleId="af4">
    <w:name w:val="footnote text"/>
    <w:basedOn w:val="a"/>
    <w:link w:val="af5"/>
    <w:uiPriority w:val="99"/>
    <w:rsid w:val="00C665B8"/>
    <w:rPr>
      <w:sz w:val="20"/>
      <w:szCs w:val="20"/>
    </w:rPr>
  </w:style>
  <w:style w:type="character" w:customStyle="1" w:styleId="af5">
    <w:name w:val="Текст сноски Знак"/>
    <w:basedOn w:val="a0"/>
    <w:link w:val="af4"/>
    <w:uiPriority w:val="99"/>
    <w:rsid w:val="00C665B8"/>
    <w:rPr>
      <w:rFonts w:ascii="Times New Roman" w:eastAsia="Times New Roman" w:hAnsi="Times New Roman" w:cs="Times New Roman"/>
      <w:sz w:val="20"/>
      <w:szCs w:val="20"/>
      <w:lang w:eastAsia="ru-RU"/>
    </w:rPr>
  </w:style>
  <w:style w:type="character" w:styleId="af6">
    <w:name w:val="footnote reference"/>
    <w:rsid w:val="00C665B8"/>
    <w:rPr>
      <w:rFonts w:cs="Times New Roman"/>
      <w:vertAlign w:val="superscript"/>
    </w:rPr>
  </w:style>
  <w:style w:type="character" w:customStyle="1" w:styleId="af7">
    <w:name w:val="Текст примечания Знак"/>
    <w:basedOn w:val="a0"/>
    <w:link w:val="af8"/>
    <w:uiPriority w:val="99"/>
    <w:semiHidden/>
    <w:rsid w:val="00C665B8"/>
    <w:rPr>
      <w:rFonts w:ascii="Times New Roman" w:eastAsia="Times New Roman" w:hAnsi="Times New Roman" w:cs="Times New Roman"/>
      <w:sz w:val="20"/>
      <w:szCs w:val="20"/>
      <w:lang w:eastAsia="ru-RU"/>
    </w:rPr>
  </w:style>
  <w:style w:type="paragraph" w:styleId="af8">
    <w:name w:val="annotation text"/>
    <w:basedOn w:val="a"/>
    <w:link w:val="af7"/>
    <w:uiPriority w:val="99"/>
    <w:semiHidden/>
    <w:rsid w:val="00C665B8"/>
    <w:rPr>
      <w:sz w:val="20"/>
      <w:szCs w:val="20"/>
    </w:rPr>
  </w:style>
  <w:style w:type="character" w:customStyle="1" w:styleId="af9">
    <w:name w:val="Тема примечания Знак"/>
    <w:basedOn w:val="af7"/>
    <w:link w:val="afa"/>
    <w:uiPriority w:val="99"/>
    <w:semiHidden/>
    <w:rsid w:val="00C665B8"/>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rsid w:val="00C665B8"/>
    <w:rPr>
      <w:b/>
      <w:bCs/>
    </w:rPr>
  </w:style>
  <w:style w:type="paragraph" w:customStyle="1" w:styleId="210">
    <w:name w:val="Основной текст с отступом 21"/>
    <w:basedOn w:val="a"/>
    <w:uiPriority w:val="99"/>
    <w:rsid w:val="00C665B8"/>
    <w:pPr>
      <w:overflowPunct w:val="0"/>
      <w:autoSpaceDE w:val="0"/>
      <w:autoSpaceDN w:val="0"/>
      <w:adjustRightInd w:val="0"/>
      <w:ind w:right="26" w:firstLine="720"/>
      <w:jc w:val="both"/>
      <w:textAlignment w:val="baseline"/>
    </w:pPr>
    <w:rPr>
      <w:szCs w:val="20"/>
    </w:rPr>
  </w:style>
  <w:style w:type="paragraph" w:customStyle="1" w:styleId="12">
    <w:name w:val="Текст1"/>
    <w:basedOn w:val="a"/>
    <w:rsid w:val="00C665B8"/>
    <w:pPr>
      <w:overflowPunct w:val="0"/>
      <w:autoSpaceDE w:val="0"/>
      <w:autoSpaceDN w:val="0"/>
      <w:adjustRightInd w:val="0"/>
      <w:textAlignment w:val="baseline"/>
    </w:pPr>
    <w:rPr>
      <w:rFonts w:ascii="Courier New" w:hAnsi="Courier New"/>
      <w:sz w:val="20"/>
      <w:szCs w:val="20"/>
    </w:rPr>
  </w:style>
  <w:style w:type="paragraph" w:customStyle="1" w:styleId="211">
    <w:name w:val="Основной текст 21"/>
    <w:basedOn w:val="a"/>
    <w:rsid w:val="00C665B8"/>
    <w:pPr>
      <w:overflowPunct w:val="0"/>
      <w:autoSpaceDE w:val="0"/>
      <w:autoSpaceDN w:val="0"/>
      <w:adjustRightInd w:val="0"/>
      <w:jc w:val="both"/>
      <w:textAlignment w:val="baseline"/>
    </w:pPr>
    <w:rPr>
      <w:sz w:val="22"/>
      <w:szCs w:val="20"/>
    </w:rPr>
  </w:style>
  <w:style w:type="paragraph" w:styleId="afb">
    <w:name w:val="Normal (Web)"/>
    <w:basedOn w:val="a"/>
    <w:uiPriority w:val="99"/>
    <w:rsid w:val="00C665B8"/>
    <w:pPr>
      <w:spacing w:before="100" w:beforeAutospacing="1" w:after="100" w:afterAutospacing="1"/>
    </w:pPr>
  </w:style>
  <w:style w:type="paragraph" w:customStyle="1" w:styleId="1KGK9">
    <w:name w:val="1KG=K9"/>
    <w:uiPriority w:val="99"/>
    <w:rsid w:val="00C665B8"/>
    <w:pPr>
      <w:autoSpaceDE w:val="0"/>
      <w:autoSpaceDN w:val="0"/>
      <w:adjustRightInd w:val="0"/>
      <w:spacing w:after="0" w:line="240" w:lineRule="auto"/>
    </w:pPr>
    <w:rPr>
      <w:rFonts w:ascii="Arial" w:eastAsia="Times New Roman" w:hAnsi="Arial" w:cs="Times New Roman"/>
      <w:sz w:val="20"/>
      <w:szCs w:val="24"/>
      <w:lang w:val="en-US"/>
    </w:rPr>
  </w:style>
  <w:style w:type="paragraph" w:customStyle="1" w:styleId="Iauiue">
    <w:name w:val="Iau?iue"/>
    <w:rsid w:val="00C665B8"/>
    <w:pPr>
      <w:widowControl w:val="0"/>
      <w:overflowPunct w:val="0"/>
      <w:autoSpaceDE w:val="0"/>
      <w:autoSpaceDN w:val="0"/>
      <w:adjustRightInd w:val="0"/>
      <w:spacing w:after="0" w:line="240" w:lineRule="auto"/>
      <w:textAlignment w:val="baseline"/>
    </w:pPr>
    <w:rPr>
      <w:rFonts w:ascii="Garamond" w:eastAsia="Times New Roman" w:hAnsi="Garamond" w:cs="Times New Roman"/>
      <w:sz w:val="20"/>
      <w:szCs w:val="20"/>
      <w:lang w:eastAsia="ru-RU"/>
    </w:rPr>
  </w:style>
  <w:style w:type="paragraph" w:customStyle="1" w:styleId="Style">
    <w:name w:val="Style"/>
    <w:rsid w:val="00C665B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0"/>
      <w:lang w:val="en-US" w:eastAsia="ru-RU"/>
    </w:rPr>
  </w:style>
  <w:style w:type="paragraph" w:customStyle="1" w:styleId="par">
    <w:name w:val="par"/>
    <w:basedOn w:val="a"/>
    <w:uiPriority w:val="99"/>
    <w:rsid w:val="00C665B8"/>
    <w:pPr>
      <w:spacing w:before="100" w:beforeAutospacing="1" w:after="100" w:afterAutospacing="1"/>
    </w:pPr>
    <w:rPr>
      <w:rFonts w:ascii="Arial Unicode MS" w:eastAsia="Arial Unicode MS" w:hAnsi="Arial Unicode MS" w:cs="Arial Unicode MS"/>
      <w:color w:val="000000"/>
    </w:rPr>
  </w:style>
  <w:style w:type="paragraph" w:styleId="afc">
    <w:name w:val="List Bullet"/>
    <w:basedOn w:val="a"/>
    <w:rsid w:val="00C665B8"/>
    <w:pPr>
      <w:tabs>
        <w:tab w:val="num" w:pos="360"/>
      </w:tabs>
      <w:ind w:left="360" w:hanging="360"/>
    </w:pPr>
  </w:style>
  <w:style w:type="paragraph" w:styleId="afd">
    <w:name w:val="Plain Text"/>
    <w:basedOn w:val="a"/>
    <w:link w:val="afe"/>
    <w:uiPriority w:val="99"/>
    <w:rsid w:val="00C665B8"/>
    <w:rPr>
      <w:rFonts w:ascii="Courier New" w:hAnsi="Courier New" w:cs="Courier New"/>
      <w:sz w:val="20"/>
      <w:szCs w:val="20"/>
    </w:rPr>
  </w:style>
  <w:style w:type="character" w:customStyle="1" w:styleId="afe">
    <w:name w:val="Текст Знак"/>
    <w:basedOn w:val="a0"/>
    <w:link w:val="afd"/>
    <w:uiPriority w:val="99"/>
    <w:rsid w:val="00C665B8"/>
    <w:rPr>
      <w:rFonts w:ascii="Courier New" w:eastAsia="Times New Roman" w:hAnsi="Courier New" w:cs="Courier New"/>
      <w:sz w:val="20"/>
      <w:szCs w:val="20"/>
      <w:lang w:eastAsia="ru-RU"/>
    </w:rPr>
  </w:style>
  <w:style w:type="paragraph" w:customStyle="1" w:styleId="110">
    <w:name w:val="Текст11"/>
    <w:basedOn w:val="a"/>
    <w:uiPriority w:val="99"/>
    <w:rsid w:val="00C665B8"/>
    <w:pPr>
      <w:widowControl w:val="0"/>
      <w:overflowPunct w:val="0"/>
      <w:autoSpaceDE w:val="0"/>
      <w:autoSpaceDN w:val="0"/>
      <w:adjustRightInd w:val="0"/>
      <w:textAlignment w:val="baseline"/>
    </w:pPr>
    <w:rPr>
      <w:rFonts w:ascii="Courier New" w:hAnsi="Courier New"/>
      <w:sz w:val="20"/>
      <w:szCs w:val="20"/>
      <w:lang w:val="en-AU"/>
    </w:rPr>
  </w:style>
  <w:style w:type="paragraph" w:customStyle="1" w:styleId="Default">
    <w:name w:val="Default"/>
    <w:rsid w:val="00C665B8"/>
    <w:pPr>
      <w:widowControl w:val="0"/>
      <w:autoSpaceDE w:val="0"/>
      <w:autoSpaceDN w:val="0"/>
      <w:adjustRightInd w:val="0"/>
      <w:spacing w:after="0" w:line="240" w:lineRule="auto"/>
    </w:pPr>
    <w:rPr>
      <w:rFonts w:ascii="TornadoC" w:eastAsia="Times New Roman" w:hAnsi="TornadoC" w:cs="TornadoC"/>
      <w:color w:val="000000"/>
      <w:sz w:val="24"/>
      <w:szCs w:val="24"/>
      <w:lang w:eastAsia="ru-RU"/>
    </w:rPr>
  </w:style>
  <w:style w:type="paragraph" w:customStyle="1" w:styleId="2110">
    <w:name w:val="Основной текст 211"/>
    <w:basedOn w:val="a"/>
    <w:uiPriority w:val="99"/>
    <w:rsid w:val="00C665B8"/>
    <w:pPr>
      <w:overflowPunct w:val="0"/>
      <w:autoSpaceDE w:val="0"/>
      <w:autoSpaceDN w:val="0"/>
      <w:adjustRightInd w:val="0"/>
      <w:jc w:val="both"/>
      <w:textAlignment w:val="baseline"/>
    </w:pPr>
    <w:rPr>
      <w:rFonts w:ascii="Arial" w:hAnsi="Arial" w:cs="Arial"/>
      <w:b/>
      <w:sz w:val="22"/>
      <w:szCs w:val="20"/>
      <w:u w:val="single"/>
    </w:rPr>
  </w:style>
  <w:style w:type="paragraph" w:styleId="aff">
    <w:name w:val="List Paragraph"/>
    <w:basedOn w:val="a"/>
    <w:uiPriority w:val="34"/>
    <w:qFormat/>
    <w:rsid w:val="00C665B8"/>
    <w:pPr>
      <w:ind w:left="720"/>
      <w:contextualSpacing/>
    </w:pPr>
  </w:style>
  <w:style w:type="character" w:styleId="aff0">
    <w:name w:val="Hyperlink"/>
    <w:rsid w:val="00C665B8"/>
    <w:rPr>
      <w:color w:val="0000FF"/>
      <w:u w:val="single"/>
    </w:rPr>
  </w:style>
  <w:style w:type="character" w:customStyle="1" w:styleId="copy">
    <w:name w:val="copy"/>
    <w:basedOn w:val="a0"/>
    <w:rsid w:val="00C665B8"/>
  </w:style>
  <w:style w:type="character" w:styleId="aff1">
    <w:name w:val="Emphasis"/>
    <w:qFormat/>
    <w:rsid w:val="00C665B8"/>
    <w:rPr>
      <w:i/>
      <w:iCs/>
    </w:rPr>
  </w:style>
  <w:style w:type="character" w:styleId="aff2">
    <w:name w:val="Strong"/>
    <w:uiPriority w:val="22"/>
    <w:qFormat/>
    <w:rsid w:val="00C665B8"/>
    <w:rPr>
      <w:b/>
      <w:bCs/>
    </w:rPr>
  </w:style>
  <w:style w:type="character" w:customStyle="1" w:styleId="25">
    <w:name w:val="Основной текст (2)"/>
    <w:link w:val="212"/>
    <w:locked/>
    <w:rsid w:val="00C665B8"/>
    <w:rPr>
      <w:rFonts w:ascii="Calibri" w:hAnsi="Calibri"/>
      <w:shd w:val="clear" w:color="auto" w:fill="FFFFFF"/>
    </w:rPr>
  </w:style>
  <w:style w:type="paragraph" w:customStyle="1" w:styleId="212">
    <w:name w:val="Основной текст (2)1"/>
    <w:basedOn w:val="a"/>
    <w:link w:val="25"/>
    <w:rsid w:val="00C665B8"/>
    <w:pPr>
      <w:shd w:val="clear" w:color="auto" w:fill="FFFFFF"/>
      <w:spacing w:before="360" w:after="360" w:line="240" w:lineRule="atLeast"/>
    </w:pPr>
    <w:rPr>
      <w:rFonts w:ascii="Calibri" w:eastAsiaTheme="minorHAnsi" w:hAnsi="Calibri" w:cstheme="minorBidi"/>
      <w:sz w:val="22"/>
      <w:szCs w:val="22"/>
      <w:lang w:eastAsia="en-US"/>
    </w:rPr>
  </w:style>
  <w:style w:type="character" w:customStyle="1" w:styleId="26">
    <w:name w:val="Основной текст (2) + Курсив"/>
    <w:rsid w:val="00C665B8"/>
    <w:rPr>
      <w:rFonts w:ascii="Calibri" w:hAnsi="Calibri" w:cs="Calibri"/>
      <w:i/>
      <w:iCs/>
      <w:sz w:val="22"/>
      <w:szCs w:val="22"/>
    </w:rPr>
  </w:style>
  <w:style w:type="character" w:customStyle="1" w:styleId="212pt">
    <w:name w:val="Основной текст (2) + 12 pt"/>
    <w:rsid w:val="00C665B8"/>
    <w:rPr>
      <w:rFonts w:ascii="Calibri" w:hAnsi="Calibri" w:cs="Calibri"/>
      <w:sz w:val="24"/>
      <w:szCs w:val="24"/>
    </w:rPr>
  </w:style>
  <w:style w:type="character" w:customStyle="1" w:styleId="29pt">
    <w:name w:val="Основной текст (2) + 9 pt"/>
    <w:rsid w:val="00C665B8"/>
    <w:rPr>
      <w:rFonts w:ascii="Calibri" w:hAnsi="Calibri" w:cs="Calibri"/>
      <w:sz w:val="18"/>
      <w:szCs w:val="18"/>
    </w:rPr>
  </w:style>
  <w:style w:type="paragraph" w:styleId="aff3">
    <w:name w:val="No Spacing"/>
    <w:link w:val="aff4"/>
    <w:uiPriority w:val="1"/>
    <w:qFormat/>
    <w:rsid w:val="00C665B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65B8"/>
  </w:style>
  <w:style w:type="paragraph" w:customStyle="1" w:styleId="27">
    <w:name w:val="Текст2"/>
    <w:basedOn w:val="a"/>
    <w:rsid w:val="00C665B8"/>
    <w:pPr>
      <w:widowControl w:val="0"/>
      <w:overflowPunct w:val="0"/>
      <w:autoSpaceDE w:val="0"/>
      <w:autoSpaceDN w:val="0"/>
      <w:adjustRightInd w:val="0"/>
    </w:pPr>
    <w:rPr>
      <w:rFonts w:ascii="Courier New" w:hAnsi="Courier New"/>
      <w:sz w:val="20"/>
      <w:szCs w:val="20"/>
      <w:lang w:val="en-AU"/>
    </w:rPr>
  </w:style>
  <w:style w:type="paragraph" w:customStyle="1" w:styleId="35">
    <w:name w:val="Текст3"/>
    <w:basedOn w:val="a"/>
    <w:rsid w:val="00C665B8"/>
    <w:pPr>
      <w:overflowPunct w:val="0"/>
      <w:autoSpaceDE w:val="0"/>
      <w:autoSpaceDN w:val="0"/>
      <w:adjustRightInd w:val="0"/>
      <w:textAlignment w:val="baseline"/>
    </w:pPr>
    <w:rPr>
      <w:rFonts w:ascii="Courier New" w:hAnsi="Courier New"/>
      <w:sz w:val="20"/>
      <w:szCs w:val="20"/>
    </w:rPr>
  </w:style>
  <w:style w:type="paragraph" w:customStyle="1" w:styleId="BodyText24">
    <w:name w:val="Body Text 24"/>
    <w:basedOn w:val="a"/>
    <w:rsid w:val="00C665B8"/>
    <w:pPr>
      <w:overflowPunct w:val="0"/>
      <w:autoSpaceDE w:val="0"/>
      <w:autoSpaceDN w:val="0"/>
      <w:adjustRightInd w:val="0"/>
      <w:jc w:val="both"/>
      <w:textAlignment w:val="baseline"/>
    </w:pPr>
    <w:rPr>
      <w:sz w:val="22"/>
      <w:szCs w:val="20"/>
    </w:rPr>
  </w:style>
  <w:style w:type="paragraph" w:customStyle="1" w:styleId="Iauiue1">
    <w:name w:val="Iau?iue1"/>
    <w:rsid w:val="00C665B8"/>
    <w:pPr>
      <w:overflowPunct w:val="0"/>
      <w:autoSpaceDE w:val="0"/>
      <w:autoSpaceDN w:val="0"/>
      <w:adjustRightInd w:val="0"/>
      <w:spacing w:after="0" w:line="240" w:lineRule="auto"/>
      <w:textAlignment w:val="baseline"/>
    </w:pPr>
    <w:rPr>
      <w:rFonts w:ascii="Baltica" w:eastAsia="MS Mincho" w:hAnsi="Baltica" w:cs="Times New Roman"/>
      <w:sz w:val="24"/>
      <w:szCs w:val="20"/>
      <w:lang w:val="en-US" w:eastAsia="ru-RU"/>
    </w:rPr>
  </w:style>
  <w:style w:type="paragraph" w:customStyle="1" w:styleId="PlainText2">
    <w:name w:val="Plain Text2"/>
    <w:basedOn w:val="a"/>
    <w:rsid w:val="00C665B8"/>
    <w:pPr>
      <w:overflowPunct w:val="0"/>
      <w:autoSpaceDE w:val="0"/>
      <w:autoSpaceDN w:val="0"/>
      <w:adjustRightInd w:val="0"/>
      <w:textAlignment w:val="baseline"/>
    </w:pPr>
    <w:rPr>
      <w:rFonts w:ascii="Courier New" w:eastAsia="MS Mincho" w:hAnsi="Courier New"/>
      <w:sz w:val="20"/>
      <w:szCs w:val="20"/>
    </w:rPr>
  </w:style>
  <w:style w:type="paragraph" w:customStyle="1" w:styleId="PlainText1">
    <w:name w:val="Plain Text1"/>
    <w:basedOn w:val="a"/>
    <w:rsid w:val="00C665B8"/>
    <w:pPr>
      <w:overflowPunct w:val="0"/>
      <w:autoSpaceDE w:val="0"/>
      <w:autoSpaceDN w:val="0"/>
      <w:adjustRightInd w:val="0"/>
      <w:textAlignment w:val="baseline"/>
    </w:pPr>
    <w:rPr>
      <w:rFonts w:ascii="Courier New" w:eastAsia="MS Mincho" w:hAnsi="Courier New"/>
      <w:sz w:val="20"/>
      <w:szCs w:val="20"/>
    </w:rPr>
  </w:style>
  <w:style w:type="paragraph" w:customStyle="1" w:styleId="4">
    <w:name w:val="Текст4"/>
    <w:basedOn w:val="a"/>
    <w:rsid w:val="00C665B8"/>
    <w:pPr>
      <w:overflowPunct w:val="0"/>
      <w:autoSpaceDE w:val="0"/>
      <w:autoSpaceDN w:val="0"/>
      <w:adjustRightInd w:val="0"/>
      <w:textAlignment w:val="baseline"/>
    </w:pPr>
    <w:rPr>
      <w:rFonts w:ascii="Courier New" w:hAnsi="Courier New"/>
      <w:sz w:val="20"/>
      <w:szCs w:val="20"/>
    </w:rPr>
  </w:style>
  <w:style w:type="character" w:customStyle="1" w:styleId="aff5">
    <w:name w:val="Основной текст_"/>
    <w:link w:val="13"/>
    <w:rsid w:val="008C5637"/>
    <w:rPr>
      <w:shd w:val="clear" w:color="auto" w:fill="FFFFFF"/>
    </w:rPr>
  </w:style>
  <w:style w:type="paragraph" w:customStyle="1" w:styleId="13">
    <w:name w:val="Основной текст1"/>
    <w:basedOn w:val="a"/>
    <w:link w:val="aff5"/>
    <w:rsid w:val="008C5637"/>
    <w:pPr>
      <w:widowControl w:val="0"/>
      <w:shd w:val="clear" w:color="auto" w:fill="FFFFFF"/>
      <w:spacing w:after="240" w:line="278" w:lineRule="exact"/>
      <w:jc w:val="both"/>
    </w:pPr>
    <w:rPr>
      <w:rFonts w:asciiTheme="minorHAnsi" w:eastAsiaTheme="minorHAnsi" w:hAnsiTheme="minorHAnsi" w:cstheme="minorBidi"/>
      <w:sz w:val="22"/>
      <w:szCs w:val="22"/>
      <w:lang w:eastAsia="en-US"/>
    </w:rPr>
  </w:style>
  <w:style w:type="paragraph" w:customStyle="1" w:styleId="220">
    <w:name w:val="Основной текст 22"/>
    <w:basedOn w:val="a"/>
    <w:rsid w:val="00EE045A"/>
    <w:pPr>
      <w:overflowPunct w:val="0"/>
      <w:autoSpaceDE w:val="0"/>
      <w:autoSpaceDN w:val="0"/>
      <w:adjustRightInd w:val="0"/>
      <w:jc w:val="both"/>
      <w:textAlignment w:val="baseline"/>
    </w:pPr>
    <w:rPr>
      <w:rFonts w:eastAsia="MS Mincho"/>
      <w:szCs w:val="20"/>
    </w:rPr>
  </w:style>
  <w:style w:type="paragraph" w:customStyle="1" w:styleId="310">
    <w:name w:val="Основной текст 31"/>
    <w:basedOn w:val="a"/>
    <w:rsid w:val="001F6067"/>
    <w:pPr>
      <w:overflowPunct w:val="0"/>
      <w:autoSpaceDE w:val="0"/>
      <w:autoSpaceDN w:val="0"/>
      <w:adjustRightInd w:val="0"/>
      <w:jc w:val="both"/>
      <w:textAlignment w:val="baseline"/>
    </w:pPr>
    <w:rPr>
      <w:noProof/>
      <w:sz w:val="18"/>
      <w:szCs w:val="20"/>
    </w:rPr>
  </w:style>
  <w:style w:type="character" w:styleId="aff6">
    <w:name w:val="annotation reference"/>
    <w:basedOn w:val="a0"/>
    <w:uiPriority w:val="99"/>
    <w:semiHidden/>
    <w:unhideWhenUsed/>
    <w:rsid w:val="00CB4CF5"/>
    <w:rPr>
      <w:sz w:val="16"/>
      <w:szCs w:val="16"/>
    </w:rPr>
  </w:style>
  <w:style w:type="paragraph" w:customStyle="1" w:styleId="230">
    <w:name w:val="Основной текст 23"/>
    <w:basedOn w:val="a"/>
    <w:rsid w:val="00352AAE"/>
    <w:pPr>
      <w:jc w:val="both"/>
    </w:pPr>
    <w:rPr>
      <w:sz w:val="22"/>
      <w:szCs w:val="20"/>
    </w:rPr>
  </w:style>
  <w:style w:type="character" w:customStyle="1" w:styleId="aff4">
    <w:name w:val="Без интервала Знак"/>
    <w:link w:val="aff3"/>
    <w:uiPriority w:val="1"/>
    <w:rsid w:val="000A4C66"/>
    <w:rPr>
      <w:rFonts w:ascii="Times New Roman" w:eastAsia="Times New Roman" w:hAnsi="Times New Roman" w:cs="Times New Roman"/>
      <w:sz w:val="24"/>
      <w:szCs w:val="24"/>
      <w:lang w:eastAsia="ru-RU"/>
    </w:rPr>
  </w:style>
  <w:style w:type="character" w:customStyle="1" w:styleId="14">
    <w:name w:val="Неразрешенное упоминание1"/>
    <w:basedOn w:val="a0"/>
    <w:uiPriority w:val="99"/>
    <w:semiHidden/>
    <w:unhideWhenUsed/>
    <w:rsid w:val="005F7BEB"/>
    <w:rPr>
      <w:color w:val="605E5C"/>
      <w:shd w:val="clear" w:color="auto" w:fill="E1DFDD"/>
    </w:rPr>
  </w:style>
  <w:style w:type="paragraph" w:styleId="HTML">
    <w:name w:val="HTML Preformatted"/>
    <w:basedOn w:val="a"/>
    <w:link w:val="HTML0"/>
    <w:uiPriority w:val="99"/>
    <w:semiHidden/>
    <w:unhideWhenUsed/>
    <w:rsid w:val="00144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44A27"/>
    <w:rPr>
      <w:rFonts w:ascii="Courier New" w:eastAsia="Times New Roman" w:hAnsi="Courier New" w:cs="Courier New"/>
      <w:sz w:val="20"/>
      <w:szCs w:val="20"/>
      <w:lang w:eastAsia="ru-RU"/>
    </w:rPr>
  </w:style>
  <w:style w:type="character" w:customStyle="1" w:styleId="y2iqfc">
    <w:name w:val="y2iqfc"/>
    <w:basedOn w:val="a0"/>
    <w:rsid w:val="00262D33"/>
  </w:style>
  <w:style w:type="character" w:customStyle="1" w:styleId="aff7">
    <w:name w:val="Основной текст + Полужирный"/>
    <w:rsid w:val="006C331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64658">
      <w:bodyDiv w:val="1"/>
      <w:marLeft w:val="0"/>
      <w:marRight w:val="0"/>
      <w:marTop w:val="0"/>
      <w:marBottom w:val="0"/>
      <w:divBdr>
        <w:top w:val="none" w:sz="0" w:space="0" w:color="auto"/>
        <w:left w:val="none" w:sz="0" w:space="0" w:color="auto"/>
        <w:bottom w:val="none" w:sz="0" w:space="0" w:color="auto"/>
        <w:right w:val="none" w:sz="0" w:space="0" w:color="auto"/>
      </w:divBdr>
    </w:div>
    <w:div w:id="1323387677">
      <w:bodyDiv w:val="1"/>
      <w:marLeft w:val="0"/>
      <w:marRight w:val="0"/>
      <w:marTop w:val="0"/>
      <w:marBottom w:val="0"/>
      <w:divBdr>
        <w:top w:val="none" w:sz="0" w:space="0" w:color="auto"/>
        <w:left w:val="none" w:sz="0" w:space="0" w:color="auto"/>
        <w:bottom w:val="none" w:sz="0" w:space="0" w:color="auto"/>
        <w:right w:val="none" w:sz="0" w:space="0" w:color="auto"/>
      </w:divBdr>
    </w:div>
    <w:div w:id="1824351038">
      <w:bodyDiv w:val="1"/>
      <w:marLeft w:val="0"/>
      <w:marRight w:val="0"/>
      <w:marTop w:val="0"/>
      <w:marBottom w:val="0"/>
      <w:divBdr>
        <w:top w:val="none" w:sz="0" w:space="0" w:color="auto"/>
        <w:left w:val="none" w:sz="0" w:space="0" w:color="auto"/>
        <w:bottom w:val="none" w:sz="0" w:space="0" w:color="auto"/>
        <w:right w:val="none" w:sz="0" w:space="0" w:color="auto"/>
      </w:divBdr>
    </w:div>
    <w:div w:id="19153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6592-6EE6-4BDD-95C8-73150ECC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6030</Words>
  <Characters>34371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cp:revision>
  <cp:lastPrinted>2025-06-16T07:05:00Z</cp:lastPrinted>
  <dcterms:created xsi:type="dcterms:W3CDTF">2026-01-05T07:43:00Z</dcterms:created>
  <dcterms:modified xsi:type="dcterms:W3CDTF">2026-01-05T07:43:00Z</dcterms:modified>
</cp:coreProperties>
</file>